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sz w:val="24"/>
          <w:szCs w:val="24"/>
          <w:lang w:val="en-US" w:eastAsia="zh-Hans"/>
        </w:rPr>
      </w:pPr>
      <w:r>
        <w:rPr>
          <w:rFonts w:hint="default" w:ascii="Times New Roman" w:hAnsi="Times New Roman" w:cs="Times New Roman"/>
          <w:sz w:val="24"/>
          <w:szCs w:val="24"/>
          <w:lang w:val="en-US" w:eastAsia="zh-Hans"/>
        </w:rPr>
        <w:t>报道原文</w:t>
      </w:r>
    </w:p>
    <w:p>
      <w:pPr>
        <w:rPr>
          <w:rFonts w:hint="default" w:ascii="Times New Roman" w:hAnsi="Times New Roman" w:cs="Times New Roman"/>
          <w:sz w:val="24"/>
          <w:szCs w:val="24"/>
          <w:lang w:val="en-US" w:eastAsia="zh-Hans"/>
        </w:rPr>
      </w:pPr>
    </w:p>
    <w:p>
      <w:pPr>
        <w:rPr>
          <w:rFonts w:hint="default" w:ascii="Times New Roman" w:hAnsi="Times New Roman" w:cs="Times New Roman"/>
          <w:b/>
          <w:bCs/>
          <w:sz w:val="24"/>
          <w:szCs w:val="24"/>
        </w:rPr>
      </w:pPr>
      <w:bookmarkStart w:id="0" w:name="OLE_LINK2"/>
      <w:r>
        <w:rPr>
          <w:rFonts w:hint="default" w:ascii="Times New Roman" w:hAnsi="Times New Roman" w:cs="Times New Roman"/>
          <w:b/>
          <w:bCs/>
          <w:sz w:val="24"/>
          <w:szCs w:val="24"/>
        </w:rPr>
        <w:t>Key meeting to focus on real economy</w:t>
      </w:r>
    </w:p>
    <w:bookmarkEnd w:id="0"/>
    <w:p>
      <w:pPr>
        <w:rPr>
          <w:rFonts w:hint="default" w:ascii="Times New Roman" w:hAnsi="Times New Roman" w:cs="Times New Roman"/>
          <w:i/>
          <w:iCs/>
          <w:sz w:val="24"/>
          <w:szCs w:val="24"/>
        </w:rPr>
      </w:pPr>
      <w:r>
        <w:rPr>
          <w:rFonts w:hint="default" w:ascii="Times New Roman" w:hAnsi="Times New Roman" w:cs="Times New Roman"/>
          <w:i/>
          <w:iCs/>
          <w:sz w:val="24"/>
          <w:szCs w:val="24"/>
        </w:rPr>
        <w:t>Improving resource allocation efficiency high on plenum agenda, experts say</w:t>
      </w:r>
    </w:p>
    <w:p>
      <w:pPr>
        <w:rPr>
          <w:rFonts w:hint="default" w:ascii="Times New Roman" w:hAnsi="Times New Roman" w:cs="Times New Roman"/>
          <w:sz w:val="24"/>
          <w:szCs w:val="24"/>
        </w:rPr>
      </w:pPr>
      <w:r>
        <w:rPr>
          <w:rFonts w:hint="default" w:ascii="Times New Roman" w:hAnsi="Times New Roman" w:cs="Times New Roman"/>
          <w:sz w:val="24"/>
          <w:szCs w:val="24"/>
        </w:rPr>
        <w:t xml:space="preserve">By ZHOU LANXU/LIU ZHIHUA/OUYANG SHIJIA </w:t>
      </w:r>
    </w:p>
    <w:p>
      <w:pPr>
        <w:rPr>
          <w:rFonts w:hint="default" w:ascii="Times New Roman" w:hAnsi="Times New Roman" w:cs="Times New Roman"/>
          <w:sz w:val="24"/>
          <w:szCs w:val="24"/>
        </w:rPr>
      </w:pPr>
    </w:p>
    <w:p>
      <w:pPr>
        <w:rPr>
          <w:rFonts w:hint="default" w:ascii="Times New Roman" w:hAnsi="Times New Roman" w:cs="Times New Roman"/>
          <w:sz w:val="24"/>
          <w:szCs w:val="24"/>
        </w:rPr>
      </w:pPr>
      <w:bookmarkStart w:id="1" w:name="OLE_LINK1"/>
      <w:r>
        <w:rPr>
          <w:rFonts w:hint="default" w:ascii="Times New Roman" w:hAnsi="Times New Roman" w:cs="Times New Roman"/>
          <w:sz w:val="24"/>
          <w:szCs w:val="24"/>
        </w:rPr>
        <w:t>China's new round of financial reform is expected to focus on improving the financial system's ability to better support the country's modernization drive, with a priority on bolstering technological innovation and the broader real economy, said financial experts and executives.</w:t>
      </w:r>
    </w:p>
    <w:p>
      <w:pPr>
        <w:rPr>
          <w:rFonts w:hint="default" w:ascii="Times New Roman" w:hAnsi="Times New Roman" w:cs="Times New Roman"/>
          <w:sz w:val="24"/>
          <w:szCs w:val="24"/>
        </w:rPr>
      </w:pPr>
    </w:p>
    <w:p>
      <w:pPr>
        <w:rPr>
          <w:rFonts w:hint="default" w:ascii="Times New Roman" w:hAnsi="Times New Roman" w:cs="Times New Roman"/>
          <w:sz w:val="24"/>
          <w:szCs w:val="24"/>
        </w:rPr>
      </w:pPr>
      <w:r>
        <w:rPr>
          <w:rFonts w:hint="default" w:ascii="Times New Roman" w:hAnsi="Times New Roman" w:cs="Times New Roman"/>
          <w:sz w:val="24"/>
          <w:szCs w:val="24"/>
        </w:rPr>
        <w:t>Also expected to be high on the agenda of the unfolding reform are intensifying financial regulation and strengthening the crackdown on violations to fend off financial risks, as well as deepening financial opening-up to improve resource allocation efficiency, they said.</w:t>
      </w:r>
    </w:p>
    <w:p>
      <w:pPr>
        <w:rPr>
          <w:rFonts w:hint="default" w:ascii="Times New Roman" w:hAnsi="Times New Roman" w:cs="Times New Roman"/>
          <w:sz w:val="24"/>
          <w:szCs w:val="24"/>
        </w:rPr>
      </w:pPr>
    </w:p>
    <w:p>
      <w:pPr>
        <w:rPr>
          <w:rFonts w:hint="default" w:ascii="Times New Roman" w:hAnsi="Times New Roman" w:cs="Times New Roman"/>
          <w:sz w:val="24"/>
          <w:szCs w:val="24"/>
        </w:rPr>
      </w:pPr>
      <w:r>
        <w:rPr>
          <w:rFonts w:hint="default" w:ascii="Times New Roman" w:hAnsi="Times New Roman" w:cs="Times New Roman"/>
          <w:sz w:val="24"/>
          <w:szCs w:val="24"/>
        </w:rPr>
        <w:t>Their comments come at a juncture when the market eagerly waits to see how China will set the tone for the road map for future financial reform and opening-up at an upcoming vital reform meeting — the third plenary session of the 20th Communist Party of China Central Committee, which is scheduled to be held in Beijing from Monday to Thursday.</w:t>
      </w:r>
    </w:p>
    <w:p>
      <w:pPr>
        <w:rPr>
          <w:rFonts w:hint="default" w:ascii="Times New Roman" w:hAnsi="Times New Roman" w:cs="Times New Roman"/>
          <w:sz w:val="24"/>
          <w:szCs w:val="24"/>
        </w:rPr>
      </w:pPr>
    </w:p>
    <w:p>
      <w:pPr>
        <w:rPr>
          <w:rFonts w:hint="default" w:ascii="Times New Roman" w:hAnsi="Times New Roman" w:cs="Times New Roman"/>
          <w:sz w:val="24"/>
          <w:szCs w:val="24"/>
        </w:rPr>
      </w:pPr>
      <w:r>
        <w:rPr>
          <w:rFonts w:hint="default" w:ascii="Times New Roman" w:hAnsi="Times New Roman" w:cs="Times New Roman"/>
          <w:sz w:val="24"/>
          <w:szCs w:val="24"/>
        </w:rPr>
        <w:t>Early this year, President Xi Jinping urged efforts to accelerate the building of a modern financial system with Chinese characteristics at the opening of a study session at the Party School of the CPC Central Committee (National Academy of Governance).</w:t>
      </w:r>
    </w:p>
    <w:p>
      <w:pPr>
        <w:rPr>
          <w:rFonts w:hint="default" w:ascii="Times New Roman" w:hAnsi="Times New Roman" w:cs="Times New Roman"/>
          <w:sz w:val="24"/>
          <w:szCs w:val="24"/>
        </w:rPr>
      </w:pPr>
    </w:p>
    <w:p>
      <w:pPr>
        <w:rPr>
          <w:rFonts w:hint="default" w:ascii="Times New Roman" w:hAnsi="Times New Roman" w:cs="Times New Roman"/>
          <w:sz w:val="24"/>
          <w:szCs w:val="24"/>
        </w:rPr>
      </w:pPr>
      <w:r>
        <w:rPr>
          <w:rFonts w:hint="default" w:ascii="Times New Roman" w:hAnsi="Times New Roman" w:cs="Times New Roman"/>
          <w:sz w:val="24"/>
          <w:szCs w:val="24"/>
        </w:rPr>
        <w:t>Xi, who is also general secretary of the CPC Central Committee, emphasized that the path of financial development with Chinese characteristics adheres to the fundamental purpose of serving the real economy and takes preventing and controlling risks as the eternal theme of financial work.</w:t>
      </w:r>
    </w:p>
    <w:p>
      <w:pPr>
        <w:rPr>
          <w:rFonts w:hint="default" w:ascii="Times New Roman" w:hAnsi="Times New Roman" w:cs="Times New Roman"/>
          <w:sz w:val="24"/>
          <w:szCs w:val="24"/>
        </w:rPr>
      </w:pPr>
    </w:p>
    <w:p>
      <w:pPr>
        <w:rPr>
          <w:rFonts w:hint="default" w:ascii="Times New Roman" w:hAnsi="Times New Roman" w:cs="Times New Roman"/>
          <w:sz w:val="24"/>
          <w:szCs w:val="24"/>
        </w:rPr>
      </w:pPr>
      <w:r>
        <w:rPr>
          <w:rFonts w:hint="default" w:ascii="Times New Roman" w:hAnsi="Times New Roman" w:cs="Times New Roman"/>
          <w:sz w:val="24"/>
          <w:szCs w:val="24"/>
        </w:rPr>
        <w:t>Tian Xuan, associate dean of Tsinghua University's PBC School of Finance, said that one of the core objectives of China's financial reform should be building a modern financial system that efficiently serves the real economy, especially when it comes to financing innovative emerging sectors at lower costs, in order to support technological innovations and nurture new quality productive forces.</w:t>
      </w:r>
    </w:p>
    <w:p>
      <w:pPr>
        <w:rPr>
          <w:rFonts w:hint="default" w:ascii="Times New Roman" w:hAnsi="Times New Roman" w:cs="Times New Roman"/>
          <w:sz w:val="24"/>
          <w:szCs w:val="24"/>
        </w:rPr>
      </w:pPr>
    </w:p>
    <w:p>
      <w:pPr>
        <w:rPr>
          <w:rFonts w:hint="default" w:ascii="Times New Roman" w:hAnsi="Times New Roman" w:cs="Times New Roman"/>
          <w:sz w:val="24"/>
          <w:szCs w:val="24"/>
        </w:rPr>
      </w:pPr>
      <w:r>
        <w:rPr>
          <w:rFonts w:hint="default" w:ascii="Times New Roman" w:hAnsi="Times New Roman" w:cs="Times New Roman"/>
          <w:sz w:val="24"/>
          <w:szCs w:val="24"/>
        </w:rPr>
        <w:t xml:space="preserve">He said the country's financial reform is expected to feature strengthened regulation to fend off any systemic risks, with the focus being on financial fraud crackdown in the capital market as well as on deficiencies in the supervision and </w:t>
      </w:r>
      <w:bookmarkStart w:id="2" w:name="OLE_LINK4"/>
      <w:r>
        <w:rPr>
          <w:rFonts w:hint="default" w:ascii="Times New Roman" w:hAnsi="Times New Roman" w:cs="Times New Roman"/>
          <w:sz w:val="24"/>
          <w:szCs w:val="24"/>
        </w:rPr>
        <w:t xml:space="preserve">governance </w:t>
      </w:r>
      <w:bookmarkEnd w:id="2"/>
      <w:r>
        <w:rPr>
          <w:rFonts w:hint="default" w:ascii="Times New Roman" w:hAnsi="Times New Roman" w:cs="Times New Roman"/>
          <w:sz w:val="24"/>
          <w:szCs w:val="24"/>
        </w:rPr>
        <w:t>of small and medium-sized financial institutions.</w:t>
      </w:r>
    </w:p>
    <w:p>
      <w:pPr>
        <w:rPr>
          <w:rFonts w:hint="default" w:ascii="Times New Roman" w:hAnsi="Times New Roman" w:cs="Times New Roman"/>
          <w:sz w:val="24"/>
          <w:szCs w:val="24"/>
        </w:rPr>
      </w:pPr>
    </w:p>
    <w:p>
      <w:pPr>
        <w:rPr>
          <w:rFonts w:hint="default" w:ascii="Times New Roman" w:hAnsi="Times New Roman" w:cs="Times New Roman"/>
          <w:sz w:val="24"/>
          <w:szCs w:val="24"/>
        </w:rPr>
      </w:pPr>
      <w:r>
        <w:rPr>
          <w:rFonts w:hint="default" w:ascii="Times New Roman" w:hAnsi="Times New Roman" w:cs="Times New Roman"/>
          <w:sz w:val="24"/>
          <w:szCs w:val="24"/>
        </w:rPr>
        <w:t>"Our financial markets are still developing and not yet mature. We need the government to play its role well to correct market failures," said Tian, who is also a deputy to the National People's Congress, the country's top legislature.</w:t>
      </w:r>
    </w:p>
    <w:p>
      <w:pPr>
        <w:rPr>
          <w:rFonts w:hint="default" w:ascii="Times New Roman" w:hAnsi="Times New Roman" w:cs="Times New Roman"/>
          <w:sz w:val="24"/>
          <w:szCs w:val="24"/>
        </w:rPr>
      </w:pPr>
    </w:p>
    <w:p>
      <w:pPr>
        <w:rPr>
          <w:rFonts w:hint="default" w:ascii="Times New Roman" w:hAnsi="Times New Roman" w:cs="Times New Roman"/>
          <w:sz w:val="24"/>
          <w:szCs w:val="24"/>
        </w:rPr>
      </w:pPr>
      <w:r>
        <w:rPr>
          <w:rFonts w:hint="default" w:ascii="Times New Roman" w:hAnsi="Times New Roman" w:cs="Times New Roman"/>
          <w:sz w:val="24"/>
          <w:szCs w:val="24"/>
        </w:rPr>
        <w:t>Tian said he expects the upcoming plenary session to introduce reform measures aimed at further developing venture capital — investment funds that invest in startups for long-term growth and are among key accelerators of technological innovation.</w:t>
      </w:r>
    </w:p>
    <w:p>
      <w:pPr>
        <w:rPr>
          <w:rFonts w:hint="default" w:ascii="Times New Roman" w:hAnsi="Times New Roman" w:cs="Times New Roman"/>
          <w:sz w:val="24"/>
          <w:szCs w:val="24"/>
        </w:rPr>
      </w:pPr>
    </w:p>
    <w:p>
      <w:pPr>
        <w:rPr>
          <w:rFonts w:hint="default" w:ascii="Times New Roman" w:hAnsi="Times New Roman" w:cs="Times New Roman"/>
          <w:sz w:val="24"/>
          <w:szCs w:val="24"/>
        </w:rPr>
      </w:pPr>
      <w:bookmarkStart w:id="3" w:name="OLE_LINK3"/>
      <w:r>
        <w:rPr>
          <w:rFonts w:hint="default" w:ascii="Times New Roman" w:hAnsi="Times New Roman" w:cs="Times New Roman"/>
          <w:sz w:val="24"/>
          <w:szCs w:val="24"/>
        </w:rPr>
        <w:t>A meeting on April 30 of the Political Bureau of the CPC Central Committee, which was presided over by Xi, called for efforts to actively develop venture capital and strengthen "patient capital", or investment that generates healthy returns in the long run.</w:t>
      </w:r>
    </w:p>
    <w:bookmarkEnd w:id="3"/>
    <w:p>
      <w:pPr>
        <w:rPr>
          <w:rFonts w:hint="default" w:ascii="Times New Roman" w:hAnsi="Times New Roman" w:cs="Times New Roman"/>
          <w:sz w:val="24"/>
          <w:szCs w:val="24"/>
        </w:rPr>
      </w:pPr>
    </w:p>
    <w:p>
      <w:pPr>
        <w:rPr>
          <w:rFonts w:hint="default" w:ascii="Times New Roman" w:hAnsi="Times New Roman" w:cs="Times New Roman"/>
          <w:sz w:val="24"/>
          <w:szCs w:val="24"/>
        </w:rPr>
      </w:pPr>
      <w:r>
        <w:rPr>
          <w:rFonts w:hint="default" w:ascii="Times New Roman" w:hAnsi="Times New Roman" w:cs="Times New Roman"/>
          <w:sz w:val="24"/>
          <w:szCs w:val="24"/>
        </w:rPr>
        <w:t>The emphasis on venture capital has reflected China's broader efforts in capital market reform. China's financial system is now dominated by the banking industry, yet the capital market is seen as more capable of supporting innovation activity. This makes further capital market development an integral step for China, in order to ensure that the financial system becomes more capable of serving its modernization pursuit, experts said.</w:t>
      </w:r>
    </w:p>
    <w:p>
      <w:pPr>
        <w:rPr>
          <w:rFonts w:hint="default" w:ascii="Times New Roman" w:hAnsi="Times New Roman" w:cs="Times New Roman"/>
          <w:sz w:val="24"/>
          <w:szCs w:val="24"/>
        </w:rPr>
      </w:pPr>
    </w:p>
    <w:p>
      <w:pPr>
        <w:rPr>
          <w:rFonts w:hint="default" w:ascii="Times New Roman" w:hAnsi="Times New Roman" w:cs="Times New Roman"/>
          <w:sz w:val="24"/>
          <w:szCs w:val="24"/>
        </w:rPr>
      </w:pPr>
      <w:r>
        <w:rPr>
          <w:rFonts w:hint="default" w:ascii="Times New Roman" w:hAnsi="Times New Roman" w:cs="Times New Roman"/>
          <w:sz w:val="24"/>
          <w:szCs w:val="24"/>
        </w:rPr>
        <w:t>In April, the State Council, China's Cabinet, released a guideline that rolled out nine measures to promote high-quality development of the capital market, drawing up a blueprint for the market and featuring an intensified crackdown on securities violations and strengthened investor protection.</w:t>
      </w:r>
    </w:p>
    <w:p>
      <w:pPr>
        <w:rPr>
          <w:rFonts w:hint="default" w:ascii="Times New Roman" w:hAnsi="Times New Roman" w:cs="Times New Roman"/>
          <w:sz w:val="24"/>
          <w:szCs w:val="24"/>
        </w:rPr>
      </w:pPr>
    </w:p>
    <w:p>
      <w:pPr>
        <w:rPr>
          <w:rFonts w:hint="default" w:ascii="Times New Roman" w:hAnsi="Times New Roman" w:cs="Times New Roman"/>
          <w:sz w:val="24"/>
          <w:szCs w:val="24"/>
        </w:rPr>
      </w:pPr>
      <w:r>
        <w:rPr>
          <w:rFonts w:hint="default" w:ascii="Times New Roman" w:hAnsi="Times New Roman" w:cs="Times New Roman"/>
          <w:sz w:val="24"/>
          <w:szCs w:val="24"/>
        </w:rPr>
        <w:t>Wu Xiaoqiu, dean of Renmin University of China's National Academy of Financial Research, said the guideline has set the right tone for future capital market reform, urging "tough laws and harsh punishments" to stem violations and address the prominent issues of fraudulent listings and false disclosures.</w:t>
      </w:r>
    </w:p>
    <w:p>
      <w:pPr>
        <w:rPr>
          <w:rFonts w:hint="default" w:ascii="Times New Roman" w:hAnsi="Times New Roman" w:cs="Times New Roman"/>
          <w:sz w:val="24"/>
          <w:szCs w:val="24"/>
        </w:rPr>
      </w:pPr>
    </w:p>
    <w:p>
      <w:pPr>
        <w:rPr>
          <w:rFonts w:hint="default" w:ascii="Times New Roman" w:hAnsi="Times New Roman" w:cs="Times New Roman"/>
          <w:sz w:val="24"/>
          <w:szCs w:val="24"/>
        </w:rPr>
      </w:pPr>
      <w:r>
        <w:rPr>
          <w:rFonts w:hint="default" w:ascii="Times New Roman" w:hAnsi="Times New Roman" w:cs="Times New Roman"/>
          <w:sz w:val="24"/>
          <w:szCs w:val="24"/>
        </w:rPr>
        <w:t>The compensation system for small investors affected by those malpractices and induced delistings should also be improved on both the civil and judicial fronts, Wu said.</w:t>
      </w:r>
    </w:p>
    <w:p>
      <w:pPr>
        <w:rPr>
          <w:rFonts w:hint="default" w:ascii="Times New Roman" w:hAnsi="Times New Roman" w:cs="Times New Roman"/>
          <w:sz w:val="24"/>
          <w:szCs w:val="24"/>
        </w:rPr>
      </w:pPr>
    </w:p>
    <w:p>
      <w:pPr>
        <w:rPr>
          <w:rFonts w:hint="default" w:ascii="Times New Roman" w:hAnsi="Times New Roman" w:cs="Times New Roman"/>
          <w:sz w:val="24"/>
          <w:szCs w:val="24"/>
        </w:rPr>
      </w:pPr>
      <w:r>
        <w:rPr>
          <w:rFonts w:hint="default" w:ascii="Times New Roman" w:hAnsi="Times New Roman" w:cs="Times New Roman"/>
          <w:sz w:val="24"/>
          <w:szCs w:val="24"/>
        </w:rPr>
        <w:t>China's A-share market rallied on Thursday, with the benchmark Shanghai Composite Index rising 1.06 percent on Thursday to close at 2,970.39 points, following a policy measure issued on Wednesday to restrict short-selling.</w:t>
      </w:r>
    </w:p>
    <w:p>
      <w:pPr>
        <w:rPr>
          <w:rFonts w:hint="default" w:ascii="Times New Roman" w:hAnsi="Times New Roman" w:cs="Times New Roman"/>
          <w:sz w:val="24"/>
          <w:szCs w:val="24"/>
        </w:rPr>
      </w:pPr>
    </w:p>
    <w:p>
      <w:pPr>
        <w:rPr>
          <w:rFonts w:hint="default" w:ascii="Times New Roman" w:hAnsi="Times New Roman" w:cs="Times New Roman"/>
          <w:sz w:val="24"/>
          <w:szCs w:val="24"/>
        </w:rPr>
      </w:pPr>
      <w:r>
        <w:rPr>
          <w:rFonts w:hint="default" w:ascii="Times New Roman" w:hAnsi="Times New Roman" w:cs="Times New Roman"/>
          <w:sz w:val="24"/>
          <w:szCs w:val="24"/>
        </w:rPr>
        <w:t>At the Central Financial Work Conference in November, Xi called for giving full play to the pivotal role of the capital market, advancing the registration-based initial public offering system and steadily expanding institutional opening-up in the financial sector.</w:t>
      </w:r>
    </w:p>
    <w:p>
      <w:pPr>
        <w:rPr>
          <w:rFonts w:hint="default" w:ascii="Times New Roman" w:hAnsi="Times New Roman" w:cs="Times New Roman"/>
          <w:sz w:val="24"/>
          <w:szCs w:val="24"/>
        </w:rPr>
      </w:pPr>
    </w:p>
    <w:p>
      <w:pPr>
        <w:rPr>
          <w:rFonts w:hint="default" w:ascii="Times New Roman" w:hAnsi="Times New Roman" w:cs="Times New Roman"/>
          <w:sz w:val="24"/>
          <w:szCs w:val="24"/>
        </w:rPr>
      </w:pPr>
      <w:r>
        <w:rPr>
          <w:rFonts w:hint="default" w:ascii="Times New Roman" w:hAnsi="Times New Roman" w:cs="Times New Roman"/>
          <w:sz w:val="24"/>
          <w:szCs w:val="24"/>
        </w:rPr>
        <w:t>Experts also underlined the need for China to widen opening-up to strengthen the financial system's ability for resource allocation, expecting the upcoming reform meeting to call for ensuring a transparent, predictable regulatory environment for foreign investors and reinforcing the role of Hong Kong as an international financial hub.</w:t>
      </w:r>
    </w:p>
    <w:p>
      <w:pPr>
        <w:rPr>
          <w:rFonts w:hint="default" w:ascii="Times New Roman" w:hAnsi="Times New Roman" w:cs="Times New Roman"/>
          <w:sz w:val="24"/>
          <w:szCs w:val="24"/>
        </w:rPr>
      </w:pPr>
    </w:p>
    <w:p>
      <w:pPr>
        <w:rPr>
          <w:rFonts w:hint="default" w:ascii="Times New Roman" w:hAnsi="Times New Roman" w:cs="Times New Roman"/>
          <w:sz w:val="24"/>
          <w:szCs w:val="24"/>
        </w:rPr>
      </w:pPr>
      <w:r>
        <w:rPr>
          <w:rFonts w:hint="default" w:ascii="Times New Roman" w:hAnsi="Times New Roman" w:cs="Times New Roman"/>
          <w:sz w:val="24"/>
          <w:szCs w:val="24"/>
        </w:rPr>
        <w:t>Zhang Xiaoyan, a chair professor of finance at Tsinghua University's PBC School of Finance, said she expects the country to further drive financial opening-up to attract more foreign institutional investors, whose global perspective and investment expertise will help channel more resources to technological companies with real strength.</w:t>
      </w:r>
    </w:p>
    <w:p>
      <w:pPr>
        <w:rPr>
          <w:rFonts w:hint="default" w:ascii="Times New Roman" w:hAnsi="Times New Roman" w:cs="Times New Roman"/>
          <w:sz w:val="24"/>
          <w:szCs w:val="24"/>
        </w:rPr>
      </w:pPr>
    </w:p>
    <w:p>
      <w:pPr>
        <w:rPr>
          <w:rFonts w:hint="default" w:ascii="Times New Roman" w:hAnsi="Times New Roman" w:cs="Times New Roman"/>
          <w:sz w:val="24"/>
          <w:szCs w:val="24"/>
        </w:rPr>
      </w:pPr>
      <w:r>
        <w:rPr>
          <w:rFonts w:hint="default" w:ascii="Times New Roman" w:hAnsi="Times New Roman" w:cs="Times New Roman"/>
          <w:sz w:val="24"/>
          <w:szCs w:val="24"/>
        </w:rPr>
        <w:t>Thierry Leger, CEO of Paris-based global reinsurer SCOR, said that China's step-by-step financial opening-up has helped shape a high level of confidence, and it is important for the country to continue to build a stable regulatory environment for foreign investors.</w:t>
      </w:r>
    </w:p>
    <w:p>
      <w:pPr>
        <w:rPr>
          <w:rFonts w:hint="default" w:ascii="Times New Roman" w:hAnsi="Times New Roman" w:cs="Times New Roman"/>
          <w:sz w:val="24"/>
          <w:szCs w:val="24"/>
        </w:rPr>
      </w:pPr>
    </w:p>
    <w:p>
      <w:pPr>
        <w:rPr>
          <w:rFonts w:hint="default" w:ascii="Times New Roman" w:hAnsi="Times New Roman" w:cs="Times New Roman"/>
          <w:sz w:val="24"/>
          <w:szCs w:val="24"/>
        </w:rPr>
      </w:pPr>
      <w:r>
        <w:rPr>
          <w:rFonts w:hint="default" w:ascii="Times New Roman" w:hAnsi="Times New Roman" w:cs="Times New Roman"/>
          <w:sz w:val="24"/>
          <w:szCs w:val="24"/>
        </w:rPr>
        <w:t>Eugene Qian, China country head of UBS and chairman of UBS Securities, said the Swiss financial giant, having benefited from China's capital market reform and opening-up, will continue to leverage its international experience and local expertise to support China's further reform in the capital market.</w:t>
      </w:r>
    </w:p>
    <w:bookmarkEnd w:id="1"/>
    <w:p>
      <w:pPr>
        <w:rPr>
          <w:rFonts w:hint="default" w:ascii="Times New Roman" w:hAnsi="Times New Roman" w:cs="Times New Roman"/>
          <w:sz w:val="24"/>
          <w:szCs w:val="24"/>
        </w:rPr>
      </w:pPr>
    </w:p>
    <w:p>
      <w:pPr>
        <w:rPr>
          <w:rFonts w:hint="default" w:ascii="Times New Roman" w:hAnsi="Times New Roman" w:cs="Times New Roman"/>
          <w:sz w:val="24"/>
          <w:szCs w:val="24"/>
        </w:rPr>
      </w:pPr>
      <w:r>
        <w:rPr>
          <w:rFonts w:hint="default" w:ascii="Times New Roman" w:hAnsi="Times New Roman" w:cs="Times New Roman"/>
          <w:sz w:val="24"/>
          <w:szCs w:val="24"/>
        </w:rPr>
        <w:t>END</w:t>
      </w:r>
    </w:p>
    <w:p>
      <w:pPr>
        <w:rPr>
          <w:rFonts w:hint="default" w:ascii="Times New Roman" w:hAnsi="Times New Roman" w:cs="Times New Roman"/>
          <w:sz w:val="24"/>
          <w:szCs w:val="24"/>
        </w:rPr>
      </w:pPr>
      <w:r>
        <w:rPr>
          <w:rFonts w:hint="default" w:ascii="Times New Roman" w:hAnsi="Times New Roman" w:cs="Times New Roman"/>
          <w:sz w:val="24"/>
          <w:szCs w:val="24"/>
        </w:rPr>
        <w:br w:type="page"/>
      </w:r>
    </w:p>
    <w:p>
      <w:pPr>
        <w:rPr>
          <w:rFonts w:hint="default" w:ascii="Times New Roman" w:hAnsi="Times New Roman" w:cs="Times New Roman"/>
          <w:sz w:val="24"/>
          <w:szCs w:val="24"/>
          <w:lang w:val="en-US" w:eastAsia="zh-Hans"/>
        </w:rPr>
      </w:pPr>
      <w:r>
        <w:rPr>
          <w:rFonts w:hint="default" w:ascii="Times New Roman" w:hAnsi="Times New Roman" w:cs="Times New Roman"/>
          <w:sz w:val="24"/>
          <w:szCs w:val="24"/>
          <w:lang w:val="en-US" w:eastAsia="zh-Hans"/>
        </w:rPr>
        <w:t>报道译文</w:t>
      </w:r>
    </w:p>
    <w:p>
      <w:pPr>
        <w:rPr>
          <w:rFonts w:hint="default" w:ascii="Times New Roman" w:hAnsi="Times New Roman" w:cs="Times New Roman"/>
          <w:sz w:val="24"/>
          <w:szCs w:val="24"/>
          <w:lang w:val="en-US" w:eastAsia="zh-Hans"/>
        </w:rPr>
      </w:pPr>
    </w:p>
    <w:p>
      <w:pPr>
        <w:rPr>
          <w:rFonts w:hint="default" w:ascii="Times New Roman" w:hAnsi="Times New Roman" w:cs="Times New Roman"/>
          <w:b/>
          <w:bCs/>
          <w:sz w:val="24"/>
          <w:szCs w:val="24"/>
          <w:lang w:val="en-US" w:eastAsia="zh-Hans"/>
        </w:rPr>
      </w:pPr>
      <w:r>
        <w:rPr>
          <w:rFonts w:hint="default" w:ascii="Times New Roman" w:hAnsi="Times New Roman" w:cs="Times New Roman"/>
          <w:b/>
          <w:bCs/>
          <w:sz w:val="24"/>
          <w:szCs w:val="24"/>
          <w:lang w:val="en-US" w:eastAsia="zh-Hans"/>
        </w:rPr>
        <w:t>聚焦实体经济金融改革势在必行，上市公司造假必严查</w:t>
      </w:r>
    </w:p>
    <w:p>
      <w:pPr>
        <w:rPr>
          <w:rFonts w:hint="default" w:ascii="Times New Roman" w:hAnsi="Times New Roman" w:cs="Times New Roman"/>
          <w:i/>
          <w:iCs/>
          <w:sz w:val="24"/>
          <w:szCs w:val="24"/>
          <w:lang w:val="en-US" w:eastAsia="zh-Hans"/>
        </w:rPr>
      </w:pPr>
      <w:r>
        <w:rPr>
          <w:rFonts w:hint="default" w:ascii="Times New Roman" w:hAnsi="Times New Roman" w:cs="Times New Roman"/>
          <w:i/>
          <w:iCs/>
          <w:sz w:val="24"/>
          <w:szCs w:val="24"/>
          <w:lang w:val="en-US" w:eastAsia="zh-Hans"/>
        </w:rPr>
        <w:t>专家表示提高资源配置效率将成为三中全会议程重点</w:t>
      </w:r>
    </w:p>
    <w:p>
      <w:pPr>
        <w:rPr>
          <w:rFonts w:hint="eastAsia" w:ascii="Times New Roman" w:hAnsi="Times New Roman" w:cs="Times New Roman"/>
          <w:sz w:val="24"/>
          <w:szCs w:val="24"/>
          <w:lang w:val="en-US" w:eastAsia="zh-CN"/>
        </w:rPr>
      </w:pPr>
      <w:r>
        <w:rPr>
          <w:rFonts w:hint="default" w:ascii="Times New Roman" w:hAnsi="Times New Roman" w:cs="Times New Roman"/>
          <w:sz w:val="24"/>
          <w:szCs w:val="24"/>
          <w:lang w:val="en-US" w:eastAsia="zh-Hans"/>
        </w:rPr>
        <w:t>记者：</w:t>
      </w:r>
      <w:r>
        <w:rPr>
          <w:rFonts w:hint="default" w:ascii="Times New Roman" w:hAnsi="Times New Roman" w:cs="Times New Roman"/>
          <w:sz w:val="24"/>
          <w:szCs w:val="24"/>
          <w:lang w:val="en-US" w:eastAsia="zh-CN"/>
        </w:rPr>
        <w:t>周兰序、刘志华、欧阳诗嘉</w:t>
      </w:r>
      <w:r>
        <w:rPr>
          <w:rFonts w:hint="eastAsia" w:ascii="Times New Roman" w:hAnsi="Times New Roman" w:cs="Times New Roman"/>
          <w:sz w:val="24"/>
          <w:szCs w:val="24"/>
          <w:lang w:val="en-US" w:eastAsia="zh-CN"/>
        </w:rPr>
        <w:t xml:space="preserve"> </w:t>
      </w:r>
    </w:p>
    <w:p>
      <w:pPr>
        <w:rPr>
          <w:rFonts w:hint="eastAsia" w:ascii="Times New Roman" w:hAnsi="Times New Roman" w:cs="Times New Roman"/>
          <w:sz w:val="24"/>
          <w:szCs w:val="24"/>
          <w:lang w:val="en-US" w:eastAsia="zh-CN"/>
        </w:rPr>
      </w:pPr>
    </w:p>
    <w:p>
      <w:pPr>
        <w:rPr>
          <w:rFonts w:hint="default" w:ascii="Times New Roman" w:hAnsi="Times New Roman" w:cs="Times New Roman"/>
          <w:sz w:val="24"/>
          <w:szCs w:val="24"/>
          <w:lang w:val="en-US" w:eastAsia="zh-Hans"/>
        </w:rPr>
      </w:pPr>
      <w:r>
        <w:rPr>
          <w:rFonts w:hint="default" w:ascii="Times New Roman" w:hAnsi="Times New Roman" w:cs="Times New Roman"/>
          <w:sz w:val="24"/>
          <w:szCs w:val="24"/>
          <w:lang w:val="en-US" w:eastAsia="zh-Hans"/>
        </w:rPr>
        <w:t>金融专家和业内</w:t>
      </w:r>
      <w:r>
        <w:rPr>
          <w:rFonts w:hint="default" w:ascii="Times New Roman" w:hAnsi="Times New Roman" w:cs="Times New Roman"/>
          <w:sz w:val="24"/>
          <w:szCs w:val="24"/>
          <w:lang w:val="en-US" w:eastAsia="zh-CN"/>
        </w:rPr>
        <w:t>高管</w:t>
      </w:r>
      <w:r>
        <w:rPr>
          <w:rFonts w:hint="default" w:ascii="Times New Roman" w:hAnsi="Times New Roman" w:cs="Times New Roman"/>
          <w:sz w:val="24"/>
          <w:szCs w:val="24"/>
          <w:lang w:val="en-US" w:eastAsia="zh-Hans"/>
        </w:rPr>
        <w:t>表示，中国新一轮金融改革预计将着重提升金融体系支持</w:t>
      </w:r>
      <w:r>
        <w:rPr>
          <w:rFonts w:hint="default" w:ascii="Times New Roman" w:hAnsi="Times New Roman" w:cs="Times New Roman"/>
          <w:sz w:val="24"/>
          <w:szCs w:val="24"/>
          <w:lang w:val="en-US" w:eastAsia="zh-CN"/>
        </w:rPr>
        <w:t>中国式</w:t>
      </w:r>
      <w:r>
        <w:rPr>
          <w:rFonts w:hint="default" w:ascii="Times New Roman" w:hAnsi="Times New Roman" w:cs="Times New Roman"/>
          <w:sz w:val="24"/>
          <w:szCs w:val="24"/>
          <w:lang w:val="en-US" w:eastAsia="zh-Hans"/>
        </w:rPr>
        <w:t>现代化的能力，</w:t>
      </w:r>
      <w:r>
        <w:rPr>
          <w:rFonts w:hint="default" w:ascii="Times New Roman" w:hAnsi="Times New Roman" w:cs="Times New Roman"/>
          <w:sz w:val="24"/>
          <w:szCs w:val="24"/>
          <w:lang w:val="en-US" w:eastAsia="zh-CN"/>
        </w:rPr>
        <w:t>焦点</w:t>
      </w:r>
      <w:r>
        <w:rPr>
          <w:rFonts w:hint="default" w:ascii="Times New Roman" w:hAnsi="Times New Roman" w:cs="Times New Roman"/>
          <w:sz w:val="24"/>
          <w:szCs w:val="24"/>
          <w:lang w:val="en-US" w:eastAsia="zh-Hans"/>
        </w:rPr>
        <w:t>在于加强对科技创新和更广泛</w:t>
      </w:r>
      <w:r>
        <w:rPr>
          <w:rFonts w:hint="default" w:ascii="Times New Roman" w:hAnsi="Times New Roman" w:cs="Times New Roman"/>
          <w:sz w:val="24"/>
          <w:szCs w:val="24"/>
          <w:lang w:val="en-US" w:eastAsia="zh-CN"/>
        </w:rPr>
        <w:t>的</w:t>
      </w:r>
      <w:r>
        <w:rPr>
          <w:rFonts w:hint="default" w:ascii="Times New Roman" w:hAnsi="Times New Roman" w:cs="Times New Roman"/>
          <w:sz w:val="24"/>
          <w:szCs w:val="24"/>
          <w:lang w:val="en-US" w:eastAsia="zh-Hans"/>
        </w:rPr>
        <w:t>实体经济的支持。</w:t>
      </w:r>
    </w:p>
    <w:p>
      <w:pPr>
        <w:rPr>
          <w:rFonts w:hint="default" w:ascii="Times New Roman" w:hAnsi="Times New Roman" w:cs="Times New Roman"/>
          <w:sz w:val="24"/>
          <w:szCs w:val="24"/>
          <w:lang w:val="en-US" w:eastAsia="zh-Hans"/>
        </w:rPr>
      </w:pPr>
    </w:p>
    <w:p>
      <w:pPr>
        <w:rPr>
          <w:rFonts w:hint="default" w:ascii="Times New Roman" w:hAnsi="Times New Roman" w:cs="Times New Roman"/>
          <w:sz w:val="24"/>
          <w:szCs w:val="24"/>
          <w:lang w:val="en-US" w:eastAsia="zh-Hans"/>
        </w:rPr>
      </w:pPr>
      <w:r>
        <w:rPr>
          <w:rFonts w:hint="default" w:ascii="Times New Roman" w:hAnsi="Times New Roman" w:cs="Times New Roman"/>
          <w:sz w:val="24"/>
          <w:szCs w:val="24"/>
          <w:lang w:val="en-US" w:eastAsia="zh-Hans"/>
        </w:rPr>
        <w:t>他们表示，即将展开的改革议程</w:t>
      </w:r>
      <w:r>
        <w:rPr>
          <w:rFonts w:hint="default" w:ascii="Times New Roman" w:hAnsi="Times New Roman" w:cs="Times New Roman"/>
          <w:sz w:val="24"/>
          <w:szCs w:val="24"/>
          <w:lang w:val="en-US" w:eastAsia="zh-CN"/>
        </w:rPr>
        <w:t>的重点</w:t>
      </w:r>
      <w:r>
        <w:rPr>
          <w:rFonts w:hint="default" w:ascii="Times New Roman" w:hAnsi="Times New Roman" w:cs="Times New Roman"/>
          <w:sz w:val="24"/>
          <w:szCs w:val="24"/>
          <w:lang w:val="en-US" w:eastAsia="zh-Hans"/>
        </w:rPr>
        <w:t>还可能包括</w:t>
      </w:r>
      <w:r>
        <w:rPr>
          <w:rFonts w:hint="default" w:ascii="Times New Roman" w:hAnsi="Times New Roman" w:cs="Times New Roman"/>
          <w:sz w:val="24"/>
          <w:szCs w:val="24"/>
          <w:lang w:val="en-US" w:eastAsia="zh-CN"/>
        </w:rPr>
        <w:t>完善</w:t>
      </w:r>
      <w:r>
        <w:rPr>
          <w:rFonts w:hint="default" w:ascii="Times New Roman" w:hAnsi="Times New Roman" w:cs="Times New Roman"/>
          <w:sz w:val="24"/>
          <w:szCs w:val="24"/>
          <w:lang w:val="en-US" w:eastAsia="zh-Hans"/>
        </w:rPr>
        <w:t>金融监管</w:t>
      </w:r>
      <w:r>
        <w:rPr>
          <w:rFonts w:hint="default" w:ascii="Times New Roman" w:hAnsi="Times New Roman" w:cs="Times New Roman"/>
          <w:sz w:val="24"/>
          <w:szCs w:val="24"/>
          <w:lang w:val="en-US" w:eastAsia="zh-CN"/>
        </w:rPr>
        <w:t>并</w:t>
      </w:r>
      <w:r>
        <w:rPr>
          <w:rFonts w:hint="default" w:ascii="Times New Roman" w:hAnsi="Times New Roman" w:cs="Times New Roman"/>
          <w:sz w:val="24"/>
          <w:szCs w:val="24"/>
          <w:lang w:val="en-US" w:eastAsia="zh-Hans"/>
        </w:rPr>
        <w:t>加大对违</w:t>
      </w:r>
      <w:r>
        <w:rPr>
          <w:rFonts w:hint="default" w:ascii="Times New Roman" w:hAnsi="Times New Roman" w:cs="Times New Roman"/>
          <w:sz w:val="24"/>
          <w:szCs w:val="24"/>
          <w:lang w:val="en-US" w:eastAsia="zh-CN"/>
        </w:rPr>
        <w:t>法违规</w:t>
      </w:r>
      <w:r>
        <w:rPr>
          <w:rFonts w:hint="default" w:ascii="Times New Roman" w:hAnsi="Times New Roman" w:cs="Times New Roman"/>
          <w:sz w:val="24"/>
          <w:szCs w:val="24"/>
          <w:lang w:val="en-US" w:eastAsia="zh-Hans"/>
        </w:rPr>
        <w:t>行为的打击力度</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Hans"/>
        </w:rPr>
        <w:t>以防范金融风险，以及深化金融对外开放</w:t>
      </w:r>
      <w:r>
        <w:rPr>
          <w:rFonts w:hint="default" w:ascii="Times New Roman" w:hAnsi="Times New Roman" w:cs="Times New Roman"/>
          <w:sz w:val="24"/>
          <w:szCs w:val="24"/>
          <w:lang w:val="en-US" w:eastAsia="zh-CN"/>
        </w:rPr>
        <w:t>，促进</w:t>
      </w:r>
      <w:r>
        <w:rPr>
          <w:rFonts w:hint="default" w:ascii="Times New Roman" w:hAnsi="Times New Roman" w:cs="Times New Roman"/>
          <w:sz w:val="24"/>
          <w:szCs w:val="24"/>
          <w:lang w:val="en-US" w:eastAsia="zh-Hans"/>
        </w:rPr>
        <w:t>资源配置效率</w:t>
      </w:r>
      <w:r>
        <w:rPr>
          <w:rFonts w:hint="default" w:ascii="Times New Roman" w:hAnsi="Times New Roman" w:cs="Times New Roman"/>
          <w:sz w:val="24"/>
          <w:szCs w:val="24"/>
          <w:lang w:val="en-US" w:eastAsia="zh-CN"/>
        </w:rPr>
        <w:t>提升</w:t>
      </w:r>
      <w:r>
        <w:rPr>
          <w:rFonts w:hint="default" w:ascii="Times New Roman" w:hAnsi="Times New Roman" w:cs="Times New Roman"/>
          <w:sz w:val="24"/>
          <w:szCs w:val="24"/>
          <w:lang w:val="en-US" w:eastAsia="zh-Hans"/>
        </w:rPr>
        <w:t>。</w:t>
      </w:r>
    </w:p>
    <w:p>
      <w:pPr>
        <w:rPr>
          <w:rFonts w:hint="default" w:ascii="Times New Roman" w:hAnsi="Times New Roman" w:cs="Times New Roman"/>
          <w:sz w:val="24"/>
          <w:szCs w:val="24"/>
          <w:lang w:val="en-US" w:eastAsia="zh-Hans"/>
        </w:rPr>
      </w:pPr>
    </w:p>
    <w:p>
      <w:pPr>
        <w:rPr>
          <w:rFonts w:hint="default" w:ascii="Times New Roman" w:hAnsi="Times New Roman" w:cs="Times New Roman"/>
          <w:sz w:val="24"/>
          <w:szCs w:val="24"/>
          <w:lang w:val="en-US" w:eastAsia="zh-Hans"/>
        </w:rPr>
      </w:pPr>
      <w:r>
        <w:rPr>
          <w:rFonts w:hint="default" w:ascii="Times New Roman" w:hAnsi="Times New Roman" w:cs="Times New Roman"/>
          <w:sz w:val="24"/>
          <w:szCs w:val="24"/>
          <w:lang w:val="en-US" w:eastAsia="zh-Hans"/>
        </w:rPr>
        <w:t>他们的评论正值中国即将召开关键改革会议</w:t>
      </w:r>
      <w:r>
        <w:rPr>
          <w:rFonts w:hint="default" w:ascii="Times New Roman" w:hAnsi="Times New Roman" w:cs="Times New Roman"/>
          <w:sz w:val="24"/>
          <w:szCs w:val="24"/>
          <w:lang w:val="en-US" w:eastAsia="zh-CN"/>
        </w:rPr>
        <w:t>前夕。市场热切期待</w:t>
      </w:r>
      <w:r>
        <w:rPr>
          <w:rFonts w:hint="default" w:ascii="Times New Roman" w:hAnsi="Times New Roman" w:cs="Times New Roman"/>
          <w:sz w:val="24"/>
          <w:szCs w:val="24"/>
          <w:lang w:val="en-US" w:eastAsia="zh-Hans"/>
        </w:rPr>
        <w:t>拟于下周一至周四在北京召开</w:t>
      </w:r>
      <w:r>
        <w:rPr>
          <w:rFonts w:hint="default" w:ascii="Times New Roman" w:hAnsi="Times New Roman" w:cs="Times New Roman"/>
          <w:sz w:val="24"/>
          <w:szCs w:val="24"/>
          <w:lang w:val="en-US" w:eastAsia="zh-CN"/>
        </w:rPr>
        <w:t>的</w:t>
      </w:r>
      <w:r>
        <w:rPr>
          <w:rFonts w:hint="default" w:ascii="Times New Roman" w:hAnsi="Times New Roman" w:cs="Times New Roman"/>
          <w:sz w:val="24"/>
          <w:szCs w:val="24"/>
          <w:lang w:val="en-US" w:eastAsia="zh-Hans"/>
        </w:rPr>
        <w:t>中国共产党第二十届中央委员会第三次全体会议将</w:t>
      </w:r>
      <w:r>
        <w:rPr>
          <w:rFonts w:hint="default" w:ascii="Times New Roman" w:hAnsi="Times New Roman" w:cs="Times New Roman"/>
          <w:sz w:val="24"/>
          <w:szCs w:val="24"/>
          <w:lang w:val="en-US" w:eastAsia="zh-CN"/>
        </w:rPr>
        <w:t>如何为下一步金融改革开放的路线图定调</w:t>
      </w:r>
      <w:r>
        <w:rPr>
          <w:rFonts w:hint="default" w:ascii="Times New Roman" w:hAnsi="Times New Roman" w:cs="Times New Roman"/>
          <w:sz w:val="24"/>
          <w:szCs w:val="24"/>
          <w:lang w:val="en-US" w:eastAsia="zh-Hans"/>
        </w:rPr>
        <w:t>。</w:t>
      </w:r>
      <w:bookmarkStart w:id="4" w:name="_GoBack"/>
      <w:bookmarkEnd w:id="4"/>
    </w:p>
    <w:p>
      <w:pPr>
        <w:rPr>
          <w:rFonts w:hint="default" w:ascii="Times New Roman" w:hAnsi="Times New Roman" w:cs="Times New Roman"/>
          <w:sz w:val="24"/>
          <w:szCs w:val="24"/>
          <w:lang w:val="en-US" w:eastAsia="zh-Hans"/>
        </w:rPr>
      </w:pPr>
    </w:p>
    <w:p>
      <w:pPr>
        <w:rPr>
          <w:rFonts w:hint="default" w:ascii="Times New Roman" w:hAnsi="Times New Roman" w:cs="Times New Roman"/>
          <w:sz w:val="24"/>
          <w:szCs w:val="24"/>
          <w:lang w:val="en-US" w:eastAsia="zh-Hans"/>
        </w:rPr>
      </w:pPr>
      <w:r>
        <w:rPr>
          <w:rFonts w:hint="default" w:ascii="Times New Roman" w:hAnsi="Times New Roman" w:cs="Times New Roman"/>
          <w:sz w:val="24"/>
          <w:szCs w:val="24"/>
          <w:lang w:val="en-US" w:eastAsia="zh-Hans"/>
        </w:rPr>
        <w:t>今年年初，习近平</w:t>
      </w:r>
      <w:r>
        <w:rPr>
          <w:rFonts w:hint="default" w:ascii="Times New Roman" w:hAnsi="Times New Roman" w:cs="Times New Roman"/>
          <w:sz w:val="24"/>
          <w:szCs w:val="24"/>
          <w:lang w:val="en-US" w:eastAsia="zh-CN"/>
        </w:rPr>
        <w:t>主席</w:t>
      </w:r>
      <w:r>
        <w:rPr>
          <w:rFonts w:hint="default" w:ascii="Times New Roman" w:hAnsi="Times New Roman" w:cs="Times New Roman"/>
          <w:sz w:val="24"/>
          <w:szCs w:val="24"/>
          <w:lang w:val="en-US" w:eastAsia="zh-Hans"/>
        </w:rPr>
        <w:t>在中央党校（国家行政学院）</w:t>
      </w:r>
      <w:r>
        <w:rPr>
          <w:rFonts w:hint="default" w:ascii="Times New Roman" w:hAnsi="Times New Roman" w:cs="Times New Roman"/>
          <w:sz w:val="24"/>
          <w:szCs w:val="24"/>
          <w:lang w:val="en-US" w:eastAsia="zh-CN"/>
        </w:rPr>
        <w:t>的专题</w:t>
      </w:r>
      <w:r>
        <w:rPr>
          <w:rFonts w:hint="default" w:ascii="Times New Roman" w:hAnsi="Times New Roman" w:eastAsia="宋体" w:cs="Times New Roman"/>
          <w:i w:val="0"/>
          <w:iCs w:val="0"/>
          <w:caps w:val="0"/>
          <w:color w:val="333333"/>
          <w:spacing w:val="0"/>
          <w:sz w:val="24"/>
          <w:szCs w:val="24"/>
          <w:shd w:val="clear" w:fill="FFFFFF"/>
        </w:rPr>
        <w:t>研讨班</w:t>
      </w:r>
      <w:r>
        <w:rPr>
          <w:rFonts w:hint="default" w:ascii="Times New Roman" w:hAnsi="Times New Roman" w:cs="Times New Roman"/>
          <w:sz w:val="24"/>
          <w:szCs w:val="24"/>
          <w:lang w:val="en-US" w:eastAsia="zh-Hans"/>
        </w:rPr>
        <w:t>开班式上强调，必须加快构建中国特色现代金融体系。</w:t>
      </w:r>
    </w:p>
    <w:p>
      <w:pPr>
        <w:rPr>
          <w:rFonts w:hint="default" w:ascii="Times New Roman" w:hAnsi="Times New Roman" w:cs="Times New Roman"/>
          <w:sz w:val="24"/>
          <w:szCs w:val="24"/>
          <w:lang w:val="en-US" w:eastAsia="zh-Hans"/>
        </w:rPr>
      </w:pPr>
    </w:p>
    <w:p>
      <w:pPr>
        <w:rPr>
          <w:rFonts w:hint="default" w:ascii="Times New Roman" w:hAnsi="Times New Roman" w:cs="Times New Roman"/>
          <w:sz w:val="24"/>
          <w:szCs w:val="24"/>
          <w:lang w:val="en-US" w:eastAsia="zh-Hans"/>
        </w:rPr>
      </w:pPr>
      <w:r>
        <w:rPr>
          <w:rFonts w:hint="default" w:ascii="Times New Roman" w:hAnsi="Times New Roman" w:cs="Times New Roman"/>
          <w:sz w:val="24"/>
          <w:szCs w:val="24"/>
          <w:lang w:val="en-US" w:eastAsia="zh-Hans"/>
        </w:rPr>
        <w:t>作为中共中央总书记的习近平指出，中国特色金融发展之路坚持把金融服务实体经济作为根本宗旨，坚持把防控风险作为金融工作的永恒主题。</w:t>
      </w:r>
    </w:p>
    <w:p>
      <w:pPr>
        <w:rPr>
          <w:rFonts w:hint="default" w:ascii="Times New Roman" w:hAnsi="Times New Roman" w:cs="Times New Roman"/>
          <w:sz w:val="24"/>
          <w:szCs w:val="24"/>
          <w:lang w:val="en-US" w:eastAsia="zh-Hans"/>
        </w:rPr>
      </w:pPr>
    </w:p>
    <w:p>
      <w:pPr>
        <w:rPr>
          <w:rFonts w:hint="default" w:ascii="Times New Roman" w:hAnsi="Times New Roman" w:cs="Times New Roman"/>
          <w:sz w:val="24"/>
          <w:szCs w:val="24"/>
          <w:lang w:val="en-US" w:eastAsia="zh-Hans"/>
        </w:rPr>
      </w:pPr>
      <w:r>
        <w:rPr>
          <w:rFonts w:hint="default" w:ascii="Times New Roman" w:hAnsi="Times New Roman" w:cs="Times New Roman"/>
          <w:sz w:val="24"/>
          <w:szCs w:val="24"/>
          <w:lang w:val="en-US" w:eastAsia="zh-Hans"/>
        </w:rPr>
        <w:t>清华大学五道口金融学院副院长田轩表示，中国金融改革的核心目标之一，是构建一个高效服务实体经济的现代金融体系，尤其是要以更低成本为创新型新兴产业融资，以支持技术创新</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Hans"/>
        </w:rPr>
        <w:t>培育新质生产力。</w:t>
      </w:r>
    </w:p>
    <w:p>
      <w:pPr>
        <w:rPr>
          <w:rFonts w:hint="default" w:ascii="Times New Roman" w:hAnsi="Times New Roman" w:cs="Times New Roman"/>
          <w:sz w:val="24"/>
          <w:szCs w:val="24"/>
          <w:lang w:val="en-US" w:eastAsia="zh-Hans"/>
        </w:rPr>
      </w:pPr>
    </w:p>
    <w:p>
      <w:pPr>
        <w:rPr>
          <w:rFonts w:hint="default" w:ascii="Times New Roman" w:hAnsi="Times New Roman" w:cs="Times New Roman"/>
          <w:sz w:val="24"/>
          <w:szCs w:val="24"/>
          <w:lang w:val="en-US" w:eastAsia="zh-Hans"/>
        </w:rPr>
      </w:pPr>
      <w:r>
        <w:rPr>
          <w:rFonts w:hint="default" w:ascii="Times New Roman" w:hAnsi="Times New Roman" w:cs="Times New Roman"/>
          <w:sz w:val="24"/>
          <w:szCs w:val="24"/>
          <w:lang w:val="en-US" w:eastAsia="zh-Hans"/>
        </w:rPr>
        <w:t>他表示，预计</w:t>
      </w:r>
      <w:r>
        <w:rPr>
          <w:rFonts w:hint="default" w:ascii="Times New Roman" w:hAnsi="Times New Roman" w:cs="Times New Roman"/>
          <w:sz w:val="24"/>
          <w:szCs w:val="24"/>
          <w:lang w:val="en-US" w:eastAsia="zh-CN"/>
        </w:rPr>
        <w:t>本轮</w:t>
      </w:r>
      <w:r>
        <w:rPr>
          <w:rFonts w:hint="default" w:ascii="Times New Roman" w:hAnsi="Times New Roman" w:cs="Times New Roman"/>
          <w:sz w:val="24"/>
          <w:szCs w:val="24"/>
          <w:lang w:val="en-US" w:eastAsia="zh-Hans"/>
        </w:rPr>
        <w:t>金融改革将</w:t>
      </w:r>
      <w:r>
        <w:rPr>
          <w:rFonts w:hint="default" w:ascii="Times New Roman" w:hAnsi="Times New Roman" w:cs="Times New Roman"/>
          <w:sz w:val="24"/>
          <w:szCs w:val="24"/>
          <w:lang w:val="en-US" w:eastAsia="zh-CN"/>
        </w:rPr>
        <w:t>突出</w:t>
      </w:r>
      <w:r>
        <w:rPr>
          <w:rFonts w:hint="default" w:ascii="Times New Roman" w:hAnsi="Times New Roman" w:cs="Times New Roman"/>
          <w:sz w:val="24"/>
          <w:szCs w:val="24"/>
          <w:lang w:val="en-US" w:eastAsia="zh-Hans"/>
        </w:rPr>
        <w:t>加强监管，以防范系统性风险，重点包括打击资本市场</w:t>
      </w:r>
      <w:r>
        <w:rPr>
          <w:rFonts w:hint="default" w:ascii="Times New Roman" w:hAnsi="Times New Roman" w:cs="Times New Roman"/>
          <w:sz w:val="24"/>
          <w:szCs w:val="24"/>
          <w:lang w:val="en-US" w:eastAsia="zh-CN"/>
        </w:rPr>
        <w:t>财务</w:t>
      </w:r>
      <w:r>
        <w:rPr>
          <w:rFonts w:hint="default" w:ascii="Times New Roman" w:hAnsi="Times New Roman" w:cs="Times New Roman"/>
          <w:sz w:val="24"/>
          <w:szCs w:val="24"/>
          <w:lang w:val="en-US" w:eastAsia="zh-Hans"/>
        </w:rPr>
        <w:t>造假行为，以及加强中小金融机构监管和治理的薄弱环节。</w:t>
      </w:r>
    </w:p>
    <w:p>
      <w:pPr>
        <w:rPr>
          <w:rFonts w:hint="default" w:ascii="Times New Roman" w:hAnsi="Times New Roman" w:cs="Times New Roman"/>
          <w:sz w:val="24"/>
          <w:szCs w:val="24"/>
          <w:lang w:val="en-US" w:eastAsia="zh-Hans"/>
        </w:rPr>
      </w:pPr>
    </w:p>
    <w:p>
      <w:pPr>
        <w:rPr>
          <w:rFonts w:hint="default" w:ascii="Times New Roman" w:hAnsi="Times New Roman" w:cs="Times New Roman"/>
          <w:sz w:val="24"/>
          <w:szCs w:val="24"/>
          <w:lang w:val="en-US" w:eastAsia="zh-Hans"/>
        </w:rPr>
      </w:pPr>
      <w:r>
        <w:rPr>
          <w:rFonts w:hint="default" w:ascii="Times New Roman" w:hAnsi="Times New Roman" w:cs="Times New Roman"/>
          <w:sz w:val="24"/>
          <w:szCs w:val="24"/>
          <w:lang w:val="en-US" w:eastAsia="zh-Hans"/>
        </w:rPr>
        <w:t>“我们的金融市场仍在发展</w:t>
      </w:r>
      <w:r>
        <w:rPr>
          <w:rFonts w:hint="default" w:ascii="Times New Roman" w:hAnsi="Times New Roman" w:cs="Times New Roman"/>
          <w:sz w:val="24"/>
          <w:szCs w:val="24"/>
          <w:lang w:val="en-US" w:eastAsia="zh-CN"/>
        </w:rPr>
        <w:t>之</w:t>
      </w:r>
      <w:r>
        <w:rPr>
          <w:rFonts w:hint="default" w:ascii="Times New Roman" w:hAnsi="Times New Roman" w:cs="Times New Roman"/>
          <w:sz w:val="24"/>
          <w:szCs w:val="24"/>
          <w:lang w:val="en-US" w:eastAsia="zh-Hans"/>
        </w:rPr>
        <w:t>中，</w:t>
      </w:r>
      <w:r>
        <w:rPr>
          <w:rFonts w:hint="default" w:ascii="Times New Roman" w:hAnsi="Times New Roman" w:cs="Times New Roman"/>
          <w:sz w:val="24"/>
          <w:szCs w:val="24"/>
          <w:lang w:val="en-US" w:eastAsia="zh-CN"/>
        </w:rPr>
        <w:t>仍</w:t>
      </w:r>
      <w:r>
        <w:rPr>
          <w:rFonts w:hint="default" w:ascii="Times New Roman" w:hAnsi="Times New Roman" w:cs="Times New Roman"/>
          <w:sz w:val="24"/>
          <w:szCs w:val="24"/>
          <w:lang w:val="en-US" w:eastAsia="zh-Hans"/>
        </w:rPr>
        <w:t>未成熟。我们需要政府发挥</w:t>
      </w:r>
      <w:r>
        <w:rPr>
          <w:rFonts w:hint="default" w:ascii="Times New Roman" w:hAnsi="Times New Roman" w:cs="Times New Roman"/>
          <w:sz w:val="24"/>
          <w:szCs w:val="24"/>
          <w:lang w:val="en-US" w:eastAsia="zh-CN"/>
        </w:rPr>
        <w:t>好</w:t>
      </w:r>
      <w:r>
        <w:rPr>
          <w:rFonts w:hint="default" w:ascii="Times New Roman" w:hAnsi="Times New Roman" w:cs="Times New Roman"/>
          <w:sz w:val="24"/>
          <w:szCs w:val="24"/>
          <w:lang w:val="en-US" w:eastAsia="zh-Hans"/>
        </w:rPr>
        <w:t>应有作用，纠正市场失灵。”田轩说。他同时也是全国人大代表。</w:t>
      </w:r>
    </w:p>
    <w:p>
      <w:pPr>
        <w:rPr>
          <w:rFonts w:hint="default" w:ascii="Times New Roman" w:hAnsi="Times New Roman" w:cs="Times New Roman"/>
          <w:sz w:val="24"/>
          <w:szCs w:val="24"/>
          <w:lang w:val="en-US" w:eastAsia="zh-Hans"/>
        </w:rPr>
      </w:pPr>
    </w:p>
    <w:p>
      <w:pPr>
        <w:rPr>
          <w:rFonts w:hint="default" w:ascii="Times New Roman" w:hAnsi="Times New Roman" w:cs="Times New Roman"/>
          <w:sz w:val="24"/>
          <w:szCs w:val="24"/>
          <w:lang w:val="en-US" w:eastAsia="zh-Hans"/>
        </w:rPr>
      </w:pPr>
      <w:r>
        <w:rPr>
          <w:rFonts w:hint="default" w:ascii="Times New Roman" w:hAnsi="Times New Roman" w:cs="Times New Roman"/>
          <w:sz w:val="24"/>
          <w:szCs w:val="24"/>
          <w:lang w:val="en-US" w:eastAsia="zh-Hans"/>
        </w:rPr>
        <w:t>田轩表示，他预计即将召开的三中全会将推出</w:t>
      </w:r>
      <w:r>
        <w:rPr>
          <w:rFonts w:hint="default" w:ascii="Times New Roman" w:hAnsi="Times New Roman" w:cs="Times New Roman"/>
          <w:sz w:val="24"/>
          <w:szCs w:val="24"/>
          <w:lang w:val="en-US" w:eastAsia="zh-CN"/>
        </w:rPr>
        <w:t>旨在</w:t>
      </w:r>
      <w:r>
        <w:rPr>
          <w:rFonts w:hint="default" w:ascii="Times New Roman" w:hAnsi="Times New Roman" w:cs="Times New Roman"/>
          <w:sz w:val="24"/>
          <w:szCs w:val="24"/>
          <w:lang w:val="en-US" w:eastAsia="zh-Hans"/>
        </w:rPr>
        <w:t>进一步发展风险投资的改革举措。风险投资是投资初创企业以实现长期增长的基金形式，也是推动技术创新的关键驱动力之一。</w:t>
      </w:r>
    </w:p>
    <w:p>
      <w:pPr>
        <w:rPr>
          <w:rFonts w:hint="default" w:ascii="Times New Roman" w:hAnsi="Times New Roman" w:cs="Times New Roman"/>
          <w:sz w:val="24"/>
          <w:szCs w:val="24"/>
          <w:lang w:val="en-US" w:eastAsia="zh-Hans"/>
        </w:rPr>
      </w:pPr>
    </w:p>
    <w:p>
      <w:pPr>
        <w:rPr>
          <w:rFonts w:hint="default" w:ascii="Times New Roman" w:hAnsi="Times New Roman" w:cs="Times New Roman"/>
          <w:sz w:val="24"/>
          <w:szCs w:val="24"/>
          <w:lang w:val="en-US" w:eastAsia="zh-Hans"/>
        </w:rPr>
      </w:pPr>
      <w:r>
        <w:rPr>
          <w:rFonts w:hint="default" w:ascii="Times New Roman" w:hAnsi="Times New Roman" w:cs="Times New Roman"/>
          <w:sz w:val="24"/>
          <w:szCs w:val="24"/>
          <w:lang w:val="en-US" w:eastAsia="zh-Hans"/>
        </w:rPr>
        <w:t>4月30日，中共中央政治局召开会议，习近平主持会议。会议提出，要积极发展风险投资，壮大</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Hans"/>
        </w:rPr>
        <w:t>耐心资本</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Hans"/>
        </w:rPr>
        <w:t>——即在长期内获得稳健回报的投资。</w:t>
      </w:r>
    </w:p>
    <w:p>
      <w:pPr>
        <w:rPr>
          <w:rFonts w:hint="default" w:ascii="Times New Roman" w:hAnsi="Times New Roman" w:cs="Times New Roman"/>
          <w:sz w:val="24"/>
          <w:szCs w:val="24"/>
          <w:lang w:val="en-US" w:eastAsia="zh-Hans"/>
        </w:rPr>
      </w:pPr>
    </w:p>
    <w:p>
      <w:pPr>
        <w:rPr>
          <w:rFonts w:hint="default" w:ascii="Times New Roman" w:hAnsi="Times New Roman" w:cs="Times New Roman"/>
          <w:sz w:val="24"/>
          <w:szCs w:val="24"/>
          <w:lang w:val="en-US" w:eastAsia="zh-Hans"/>
        </w:rPr>
      </w:pPr>
      <w:r>
        <w:rPr>
          <w:rFonts w:hint="default" w:ascii="Times New Roman" w:hAnsi="Times New Roman" w:cs="Times New Roman"/>
          <w:sz w:val="24"/>
          <w:szCs w:val="24"/>
          <w:lang w:val="en-US" w:eastAsia="zh-Hans"/>
        </w:rPr>
        <w:t>对风险投资的重视反映出中国在资本市场改革方面更广泛</w:t>
      </w:r>
      <w:r>
        <w:rPr>
          <w:rFonts w:hint="default" w:ascii="Times New Roman" w:hAnsi="Times New Roman" w:cs="Times New Roman"/>
          <w:sz w:val="24"/>
          <w:szCs w:val="24"/>
          <w:lang w:val="en-US" w:eastAsia="zh-CN"/>
        </w:rPr>
        <w:t>的</w:t>
      </w:r>
      <w:r>
        <w:rPr>
          <w:rFonts w:hint="default" w:ascii="Times New Roman" w:hAnsi="Times New Roman" w:cs="Times New Roman"/>
          <w:sz w:val="24"/>
          <w:szCs w:val="24"/>
          <w:lang w:val="en-US" w:eastAsia="zh-Hans"/>
        </w:rPr>
        <w:t>努力。尽管当前中国金融体系以银行业为主导，但资本市场被认为</w:t>
      </w:r>
      <w:r>
        <w:rPr>
          <w:rFonts w:hint="default" w:ascii="Times New Roman" w:hAnsi="Times New Roman" w:cs="Times New Roman"/>
          <w:sz w:val="24"/>
          <w:szCs w:val="24"/>
          <w:lang w:val="en-US" w:eastAsia="zh-CN"/>
        </w:rPr>
        <w:t>在</w:t>
      </w:r>
      <w:r>
        <w:rPr>
          <w:rFonts w:hint="default" w:ascii="Times New Roman" w:hAnsi="Times New Roman" w:cs="Times New Roman"/>
          <w:sz w:val="24"/>
          <w:szCs w:val="24"/>
          <w:lang w:val="en-US" w:eastAsia="zh-Hans"/>
        </w:rPr>
        <w:t>支持创新活动</w:t>
      </w:r>
      <w:r>
        <w:rPr>
          <w:rFonts w:hint="default" w:ascii="Times New Roman" w:hAnsi="Times New Roman" w:cs="Times New Roman"/>
          <w:sz w:val="24"/>
          <w:szCs w:val="24"/>
          <w:lang w:val="en-US" w:eastAsia="zh-CN"/>
        </w:rPr>
        <w:t>方面能力更强</w:t>
      </w:r>
      <w:r>
        <w:rPr>
          <w:rFonts w:hint="default" w:ascii="Times New Roman" w:hAnsi="Times New Roman" w:cs="Times New Roman"/>
          <w:sz w:val="24"/>
          <w:szCs w:val="24"/>
          <w:lang w:val="en-US" w:eastAsia="zh-Hans"/>
        </w:rPr>
        <w:t>。因此，专家表示，进一步发展资本市场，是</w:t>
      </w:r>
      <w:r>
        <w:rPr>
          <w:rFonts w:hint="default" w:ascii="Times New Roman" w:hAnsi="Times New Roman" w:cs="Times New Roman"/>
          <w:sz w:val="24"/>
          <w:szCs w:val="24"/>
          <w:lang w:val="en-US" w:eastAsia="zh-CN"/>
        </w:rPr>
        <w:t>推动</w:t>
      </w:r>
      <w:r>
        <w:rPr>
          <w:rFonts w:hint="default" w:ascii="Times New Roman" w:hAnsi="Times New Roman" w:cs="Times New Roman"/>
          <w:sz w:val="24"/>
          <w:szCs w:val="24"/>
          <w:lang w:val="en-US" w:eastAsia="zh-Hans"/>
        </w:rPr>
        <w:t>金融体系</w:t>
      </w:r>
      <w:r>
        <w:rPr>
          <w:rFonts w:hint="default" w:ascii="Times New Roman" w:hAnsi="Times New Roman" w:cs="Times New Roman"/>
          <w:sz w:val="24"/>
          <w:szCs w:val="24"/>
          <w:lang w:val="en-US" w:eastAsia="zh-CN"/>
        </w:rPr>
        <w:t>更好服务中国式现代化所不可或缺的举措</w:t>
      </w:r>
      <w:r>
        <w:rPr>
          <w:rFonts w:hint="default" w:ascii="Times New Roman" w:hAnsi="Times New Roman" w:cs="Times New Roman"/>
          <w:sz w:val="24"/>
          <w:szCs w:val="24"/>
          <w:lang w:val="en-US" w:eastAsia="zh-Hans"/>
        </w:rPr>
        <w:t>。</w:t>
      </w:r>
    </w:p>
    <w:p>
      <w:pPr>
        <w:rPr>
          <w:rFonts w:hint="default" w:ascii="Times New Roman" w:hAnsi="Times New Roman" w:cs="Times New Roman"/>
          <w:sz w:val="24"/>
          <w:szCs w:val="24"/>
          <w:lang w:val="en-US" w:eastAsia="zh-Hans"/>
        </w:rPr>
      </w:pPr>
    </w:p>
    <w:p>
      <w:pPr>
        <w:rPr>
          <w:rFonts w:hint="default" w:ascii="Times New Roman" w:hAnsi="Times New Roman" w:cs="Times New Roman"/>
          <w:sz w:val="24"/>
          <w:szCs w:val="24"/>
          <w:lang w:val="en-US" w:eastAsia="zh-Hans"/>
        </w:rPr>
      </w:pPr>
      <w:r>
        <w:rPr>
          <w:rFonts w:hint="default" w:ascii="Times New Roman" w:hAnsi="Times New Roman" w:cs="Times New Roman"/>
          <w:sz w:val="24"/>
          <w:szCs w:val="24"/>
          <w:lang w:val="en-US" w:eastAsia="zh-Hans"/>
        </w:rPr>
        <w:t>今年4月，国务院发布</w:t>
      </w:r>
      <w:r>
        <w:rPr>
          <w:rFonts w:hint="default" w:ascii="Times New Roman" w:hAnsi="Times New Roman" w:cs="Times New Roman"/>
          <w:sz w:val="24"/>
          <w:szCs w:val="24"/>
          <w:lang w:val="en-US" w:eastAsia="zh-CN"/>
        </w:rPr>
        <w:t>了</w:t>
      </w:r>
      <w:r>
        <w:rPr>
          <w:rFonts w:hint="default" w:ascii="Times New Roman" w:hAnsi="Times New Roman" w:cs="Times New Roman"/>
          <w:sz w:val="24"/>
          <w:szCs w:val="24"/>
          <w:lang w:val="en-US" w:eastAsia="zh-Hans"/>
        </w:rPr>
        <w:t>一项指导意见，推出</w:t>
      </w:r>
      <w:r>
        <w:rPr>
          <w:rFonts w:hint="default" w:ascii="Times New Roman" w:hAnsi="Times New Roman" w:cs="Times New Roman"/>
          <w:sz w:val="24"/>
          <w:szCs w:val="24"/>
          <w:lang w:val="en-US" w:eastAsia="zh-CN"/>
        </w:rPr>
        <w:t>九</w:t>
      </w:r>
      <w:r>
        <w:rPr>
          <w:rFonts w:hint="default" w:ascii="Times New Roman" w:hAnsi="Times New Roman" w:cs="Times New Roman"/>
          <w:sz w:val="24"/>
          <w:szCs w:val="24"/>
          <w:lang w:val="en-US" w:eastAsia="zh-Hans"/>
        </w:rPr>
        <w:t>项措施，推动资本市场高质量发展，</w:t>
      </w:r>
      <w:r>
        <w:rPr>
          <w:rFonts w:hint="default" w:ascii="Times New Roman" w:hAnsi="Times New Roman" w:cs="Times New Roman"/>
          <w:sz w:val="24"/>
          <w:szCs w:val="24"/>
          <w:lang w:val="en-US" w:eastAsia="zh-CN"/>
        </w:rPr>
        <w:t>给资本市场描绘了发展</w:t>
      </w:r>
      <w:r>
        <w:rPr>
          <w:rFonts w:hint="default" w:ascii="Times New Roman" w:hAnsi="Times New Roman" w:cs="Times New Roman"/>
          <w:sz w:val="24"/>
          <w:szCs w:val="24"/>
          <w:lang w:val="en-US" w:eastAsia="zh-Hans"/>
        </w:rPr>
        <w:t>蓝图，突出打击证券违法行为</w:t>
      </w:r>
      <w:r>
        <w:rPr>
          <w:rFonts w:hint="default" w:ascii="Times New Roman" w:hAnsi="Times New Roman" w:cs="Times New Roman"/>
          <w:sz w:val="24"/>
          <w:szCs w:val="24"/>
          <w:lang w:val="en-US" w:eastAsia="zh-CN"/>
        </w:rPr>
        <w:t>并</w:t>
      </w:r>
      <w:r>
        <w:rPr>
          <w:rFonts w:hint="default" w:ascii="Times New Roman" w:hAnsi="Times New Roman" w:cs="Times New Roman"/>
          <w:sz w:val="24"/>
          <w:szCs w:val="24"/>
          <w:lang w:val="en-US" w:eastAsia="zh-Hans"/>
        </w:rPr>
        <w:t>加强投资者保护。</w:t>
      </w:r>
    </w:p>
    <w:p>
      <w:pPr>
        <w:rPr>
          <w:rFonts w:hint="default" w:ascii="Times New Roman" w:hAnsi="Times New Roman" w:cs="Times New Roman"/>
          <w:sz w:val="24"/>
          <w:szCs w:val="24"/>
          <w:lang w:val="en-US" w:eastAsia="zh-Hans"/>
        </w:rPr>
      </w:pPr>
    </w:p>
    <w:p>
      <w:pPr>
        <w:rPr>
          <w:rFonts w:hint="default" w:ascii="Times New Roman" w:hAnsi="Times New Roman" w:cs="Times New Roman"/>
          <w:sz w:val="24"/>
          <w:szCs w:val="24"/>
          <w:lang w:val="en-US" w:eastAsia="zh-Hans"/>
        </w:rPr>
      </w:pPr>
      <w:r>
        <w:rPr>
          <w:rFonts w:hint="default" w:ascii="Times New Roman" w:hAnsi="Times New Roman" w:cs="Times New Roman"/>
          <w:sz w:val="24"/>
          <w:szCs w:val="24"/>
          <w:lang w:val="en-US" w:eastAsia="zh-Hans"/>
        </w:rPr>
        <w:t>中国人民大学国家金融研究院院长吴晓求表示，该意见为未来资本市场改革定下了正确基调，</w:t>
      </w:r>
      <w:r>
        <w:rPr>
          <w:rFonts w:hint="default" w:ascii="Times New Roman" w:hAnsi="Times New Roman" w:cs="Times New Roman"/>
          <w:sz w:val="24"/>
          <w:szCs w:val="24"/>
          <w:lang w:val="en-US" w:eastAsia="zh-CN"/>
        </w:rPr>
        <w:t>他敦促采取“严刑峻法”来</w:t>
      </w:r>
      <w:r>
        <w:rPr>
          <w:rFonts w:hint="default" w:ascii="Times New Roman" w:hAnsi="Times New Roman" w:cs="Times New Roman"/>
          <w:sz w:val="24"/>
          <w:szCs w:val="24"/>
          <w:lang w:val="en-US" w:eastAsia="zh-Hans"/>
        </w:rPr>
        <w:t>遏制违法行为</w:t>
      </w:r>
      <w:r>
        <w:rPr>
          <w:rFonts w:hint="default" w:ascii="Times New Roman" w:hAnsi="Times New Roman" w:cs="Times New Roman"/>
          <w:sz w:val="24"/>
          <w:szCs w:val="24"/>
          <w:lang w:val="en-US" w:eastAsia="zh-CN"/>
        </w:rPr>
        <w:t>并</w:t>
      </w:r>
      <w:r>
        <w:rPr>
          <w:rFonts w:hint="default" w:ascii="Times New Roman" w:hAnsi="Times New Roman" w:cs="Times New Roman"/>
          <w:sz w:val="24"/>
          <w:szCs w:val="24"/>
          <w:lang w:val="en-US" w:eastAsia="zh-Hans"/>
        </w:rPr>
        <w:t>解决</w:t>
      </w:r>
      <w:r>
        <w:rPr>
          <w:rFonts w:hint="default" w:ascii="Times New Roman" w:hAnsi="Times New Roman" w:cs="Times New Roman"/>
          <w:sz w:val="24"/>
          <w:szCs w:val="24"/>
          <w:lang w:val="en-US" w:eastAsia="zh-CN"/>
        </w:rPr>
        <w:t>欺诈发行</w:t>
      </w:r>
      <w:r>
        <w:rPr>
          <w:rFonts w:hint="default" w:ascii="Times New Roman" w:hAnsi="Times New Roman" w:cs="Times New Roman"/>
          <w:sz w:val="24"/>
          <w:szCs w:val="24"/>
          <w:lang w:val="en-US" w:eastAsia="zh-Hans"/>
        </w:rPr>
        <w:t>和虚假披露等突出问题。</w:t>
      </w:r>
    </w:p>
    <w:p>
      <w:pPr>
        <w:rPr>
          <w:rFonts w:hint="default" w:ascii="Times New Roman" w:hAnsi="Times New Roman" w:cs="Times New Roman"/>
          <w:sz w:val="24"/>
          <w:szCs w:val="24"/>
          <w:lang w:val="en-US" w:eastAsia="zh-Hans"/>
        </w:rPr>
      </w:pPr>
    </w:p>
    <w:p>
      <w:pPr>
        <w:rPr>
          <w:rFonts w:hint="default" w:ascii="Times New Roman" w:hAnsi="Times New Roman" w:cs="Times New Roman"/>
          <w:sz w:val="24"/>
          <w:szCs w:val="24"/>
          <w:lang w:val="en-US" w:eastAsia="zh-Hans"/>
        </w:rPr>
      </w:pPr>
      <w:r>
        <w:rPr>
          <w:rFonts w:hint="default" w:ascii="Times New Roman" w:hAnsi="Times New Roman" w:cs="Times New Roman"/>
          <w:sz w:val="24"/>
          <w:szCs w:val="24"/>
          <w:lang w:val="en-US" w:eastAsia="zh-Hans"/>
        </w:rPr>
        <w:t>吴晓求表示，应从民事和司法两个层面，完善赔偿机制</w:t>
      </w:r>
      <w:r>
        <w:rPr>
          <w:rFonts w:hint="default" w:ascii="Times New Roman" w:hAnsi="Times New Roman" w:cs="Times New Roman"/>
          <w:sz w:val="24"/>
          <w:szCs w:val="24"/>
          <w:lang w:val="en-US" w:eastAsia="zh-CN"/>
        </w:rPr>
        <w:t>，补偿因</w:t>
      </w:r>
      <w:r>
        <w:rPr>
          <w:rFonts w:hint="default" w:ascii="Times New Roman" w:hAnsi="Times New Roman" w:cs="Times New Roman"/>
          <w:sz w:val="24"/>
          <w:szCs w:val="24"/>
          <w:lang w:val="en-US" w:eastAsia="zh-Hans"/>
        </w:rPr>
        <w:t>上述违</w:t>
      </w:r>
      <w:r>
        <w:rPr>
          <w:rFonts w:hint="default" w:ascii="Times New Roman" w:hAnsi="Times New Roman" w:cs="Times New Roman"/>
          <w:sz w:val="24"/>
          <w:szCs w:val="24"/>
          <w:lang w:val="en-US" w:eastAsia="zh-CN"/>
        </w:rPr>
        <w:t>法</w:t>
      </w:r>
      <w:r>
        <w:rPr>
          <w:rFonts w:hint="default" w:ascii="Times New Roman" w:hAnsi="Times New Roman" w:cs="Times New Roman"/>
          <w:sz w:val="24"/>
          <w:szCs w:val="24"/>
          <w:lang w:val="en-US" w:eastAsia="zh-Hans"/>
        </w:rPr>
        <w:t>行为</w:t>
      </w:r>
      <w:r>
        <w:rPr>
          <w:rFonts w:hint="default" w:ascii="Times New Roman" w:hAnsi="Times New Roman" w:cs="Times New Roman"/>
          <w:sz w:val="24"/>
          <w:szCs w:val="24"/>
          <w:lang w:val="en-US" w:eastAsia="zh-CN"/>
        </w:rPr>
        <w:t>及其所引</w:t>
      </w:r>
      <w:r>
        <w:rPr>
          <w:rFonts w:hint="default" w:ascii="Times New Roman" w:hAnsi="Times New Roman" w:cs="Times New Roman"/>
          <w:sz w:val="24"/>
          <w:szCs w:val="24"/>
          <w:lang w:val="en-US" w:eastAsia="zh-Hans"/>
        </w:rPr>
        <w:t>致</w:t>
      </w:r>
      <w:r>
        <w:rPr>
          <w:rFonts w:hint="default" w:ascii="Times New Roman" w:hAnsi="Times New Roman" w:cs="Times New Roman"/>
          <w:sz w:val="24"/>
          <w:szCs w:val="24"/>
          <w:lang w:val="en-US" w:eastAsia="zh-CN"/>
        </w:rPr>
        <w:t>的</w:t>
      </w:r>
      <w:r>
        <w:rPr>
          <w:rFonts w:hint="default" w:ascii="Times New Roman" w:hAnsi="Times New Roman" w:cs="Times New Roman"/>
          <w:sz w:val="24"/>
          <w:szCs w:val="24"/>
          <w:lang w:val="en-US" w:eastAsia="zh-Hans"/>
        </w:rPr>
        <w:t>退市</w:t>
      </w:r>
      <w:r>
        <w:rPr>
          <w:rFonts w:hint="default" w:ascii="Times New Roman" w:hAnsi="Times New Roman" w:cs="Times New Roman"/>
          <w:sz w:val="24"/>
          <w:szCs w:val="24"/>
          <w:lang w:val="en-US" w:eastAsia="zh-CN"/>
        </w:rPr>
        <w:t>所蒙受损失的散户投资者。</w:t>
      </w:r>
    </w:p>
    <w:p>
      <w:pPr>
        <w:rPr>
          <w:rFonts w:hint="default" w:ascii="Times New Roman" w:hAnsi="Times New Roman" w:cs="Times New Roman"/>
          <w:sz w:val="24"/>
          <w:szCs w:val="24"/>
          <w:lang w:val="en-US" w:eastAsia="zh-Hans"/>
        </w:rPr>
      </w:pPr>
    </w:p>
    <w:p>
      <w:pPr>
        <w:rPr>
          <w:rFonts w:hint="default" w:ascii="Times New Roman" w:hAnsi="Times New Roman" w:cs="Times New Roman"/>
          <w:sz w:val="24"/>
          <w:szCs w:val="24"/>
          <w:lang w:val="en-US" w:eastAsia="zh-Hans"/>
        </w:rPr>
      </w:pPr>
      <w:r>
        <w:rPr>
          <w:rFonts w:hint="default" w:ascii="Times New Roman" w:hAnsi="Times New Roman" w:cs="Times New Roman"/>
          <w:sz w:val="24"/>
          <w:szCs w:val="24"/>
          <w:lang w:val="en-US" w:eastAsia="zh-Hans"/>
        </w:rPr>
        <w:t>周四，中国A股市场上涨，</w:t>
      </w:r>
      <w:r>
        <w:rPr>
          <w:rFonts w:hint="default" w:ascii="Times New Roman" w:hAnsi="Times New Roman" w:cs="Times New Roman"/>
          <w:sz w:val="24"/>
          <w:szCs w:val="24"/>
          <w:lang w:val="en-US" w:eastAsia="zh-CN"/>
        </w:rPr>
        <w:t>作为市场基准的</w:t>
      </w:r>
      <w:r>
        <w:rPr>
          <w:rFonts w:hint="default" w:ascii="Times New Roman" w:hAnsi="Times New Roman" w:cs="Times New Roman"/>
          <w:sz w:val="24"/>
          <w:szCs w:val="24"/>
          <w:lang w:val="en-US" w:eastAsia="zh-Hans"/>
        </w:rPr>
        <w:t>上证综指收涨1.06%，收于2</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Hans"/>
        </w:rPr>
        <w:t>970.39点。此前</w:t>
      </w:r>
      <w:r>
        <w:rPr>
          <w:rFonts w:hint="default" w:ascii="Times New Roman" w:hAnsi="Times New Roman" w:cs="Times New Roman"/>
          <w:sz w:val="24"/>
          <w:szCs w:val="24"/>
          <w:lang w:val="en-US" w:eastAsia="zh-CN"/>
        </w:rPr>
        <w:t>，中国于</w:t>
      </w:r>
      <w:r>
        <w:rPr>
          <w:rFonts w:hint="default" w:ascii="Times New Roman" w:hAnsi="Times New Roman" w:cs="Times New Roman"/>
          <w:sz w:val="24"/>
          <w:szCs w:val="24"/>
          <w:lang w:val="en-US" w:eastAsia="zh-Hans"/>
        </w:rPr>
        <w:t>周三发布了一项限制做空的政策措施。</w:t>
      </w:r>
    </w:p>
    <w:p>
      <w:pPr>
        <w:rPr>
          <w:rFonts w:hint="default" w:ascii="Times New Roman" w:hAnsi="Times New Roman" w:cs="Times New Roman"/>
          <w:sz w:val="24"/>
          <w:szCs w:val="24"/>
          <w:lang w:val="en-US" w:eastAsia="zh-Hans"/>
        </w:rPr>
      </w:pPr>
    </w:p>
    <w:p>
      <w:pPr>
        <w:rPr>
          <w:rFonts w:hint="default" w:ascii="Times New Roman" w:hAnsi="Times New Roman" w:cs="Times New Roman"/>
          <w:color w:val="auto"/>
          <w:sz w:val="24"/>
          <w:szCs w:val="24"/>
          <w:lang w:val="en-US" w:eastAsia="zh-Hans"/>
        </w:rPr>
      </w:pPr>
      <w:r>
        <w:rPr>
          <w:rFonts w:hint="default" w:ascii="Times New Roman" w:hAnsi="Times New Roman" w:cs="Times New Roman"/>
          <w:color w:val="auto"/>
          <w:sz w:val="24"/>
          <w:szCs w:val="24"/>
          <w:lang w:val="en-US" w:eastAsia="zh-Hans"/>
        </w:rPr>
        <w:t>去年11月召开的中央金融工作会议上，习近平</w:t>
      </w:r>
      <w:r>
        <w:rPr>
          <w:rFonts w:hint="default" w:ascii="Times New Roman" w:hAnsi="Times New Roman" w:cs="Times New Roman"/>
          <w:color w:val="auto"/>
          <w:sz w:val="24"/>
          <w:szCs w:val="24"/>
          <w:lang w:val="en-US" w:eastAsia="zh-CN"/>
        </w:rPr>
        <w:t>强调，更好发挥资本市场枢纽功能，推动股票发行注册制走深走实，稳步扩大金融领域制度型开放</w:t>
      </w:r>
      <w:r>
        <w:rPr>
          <w:rFonts w:hint="default" w:ascii="Times New Roman" w:hAnsi="Times New Roman" w:cs="Times New Roman"/>
          <w:color w:val="auto"/>
          <w:sz w:val="24"/>
          <w:szCs w:val="24"/>
          <w:lang w:val="en-US" w:eastAsia="zh-Hans"/>
        </w:rPr>
        <w:t>。</w:t>
      </w:r>
    </w:p>
    <w:p>
      <w:pPr>
        <w:rPr>
          <w:rFonts w:hint="default" w:ascii="Times New Roman" w:hAnsi="Times New Roman" w:cs="Times New Roman"/>
          <w:sz w:val="24"/>
          <w:szCs w:val="24"/>
          <w:lang w:val="en-US" w:eastAsia="zh-Hans"/>
        </w:rPr>
      </w:pPr>
    </w:p>
    <w:p>
      <w:pPr>
        <w:rPr>
          <w:rFonts w:hint="default" w:ascii="Times New Roman" w:hAnsi="Times New Roman" w:cs="Times New Roman"/>
          <w:sz w:val="24"/>
          <w:szCs w:val="24"/>
          <w:lang w:val="en-US" w:eastAsia="zh-Hans"/>
        </w:rPr>
      </w:pPr>
      <w:r>
        <w:rPr>
          <w:rFonts w:hint="default" w:ascii="Times New Roman" w:hAnsi="Times New Roman" w:cs="Times New Roman"/>
          <w:sz w:val="24"/>
          <w:szCs w:val="24"/>
          <w:lang w:val="en-US" w:eastAsia="zh-Hans"/>
        </w:rPr>
        <w:t>专家还强调，中国需要进一步扩大开放，以增强金融体系的资源配置能力。他们预计即将召开的改革会议将呼吁为外国投资者营造透明、可预期的监管环境，并强化香港作为国际金融中心的作用。</w:t>
      </w:r>
    </w:p>
    <w:p>
      <w:pPr>
        <w:rPr>
          <w:rFonts w:hint="default" w:ascii="Times New Roman" w:hAnsi="Times New Roman" w:cs="Times New Roman"/>
          <w:sz w:val="24"/>
          <w:szCs w:val="24"/>
          <w:lang w:val="en-US" w:eastAsia="zh-Hans"/>
        </w:rPr>
      </w:pPr>
    </w:p>
    <w:p>
      <w:pPr>
        <w:rPr>
          <w:rFonts w:hint="default" w:ascii="Times New Roman" w:hAnsi="Times New Roman" w:cs="Times New Roman"/>
          <w:sz w:val="24"/>
          <w:szCs w:val="24"/>
          <w:lang w:val="en-US" w:eastAsia="zh-Hans"/>
        </w:rPr>
      </w:pPr>
      <w:r>
        <w:rPr>
          <w:rFonts w:hint="default" w:ascii="Times New Roman" w:hAnsi="Times New Roman" w:cs="Times New Roman"/>
          <w:sz w:val="24"/>
          <w:szCs w:val="24"/>
          <w:lang w:val="en-US" w:eastAsia="zh-Hans"/>
        </w:rPr>
        <w:t>清华大学五道口金融学院金融学讲席教授张晓燕表示，她预计中国将进一步推进金融对外开放，以吸引更多</w:t>
      </w:r>
      <w:r>
        <w:rPr>
          <w:rFonts w:hint="default" w:ascii="Times New Roman" w:hAnsi="Times New Roman" w:cs="Times New Roman"/>
          <w:sz w:val="24"/>
          <w:szCs w:val="24"/>
          <w:lang w:val="en-US" w:eastAsia="zh-CN"/>
        </w:rPr>
        <w:t>外国</w:t>
      </w:r>
      <w:r>
        <w:rPr>
          <w:rFonts w:hint="default" w:ascii="Times New Roman" w:hAnsi="Times New Roman" w:cs="Times New Roman"/>
          <w:sz w:val="24"/>
          <w:szCs w:val="24"/>
          <w:lang w:val="en-US" w:eastAsia="zh-Hans"/>
        </w:rPr>
        <w:t>机构投资者。她指出，这些投资者</w:t>
      </w:r>
      <w:r>
        <w:rPr>
          <w:rFonts w:hint="default" w:ascii="Times New Roman" w:hAnsi="Times New Roman" w:cs="Times New Roman"/>
          <w:sz w:val="24"/>
          <w:szCs w:val="24"/>
          <w:lang w:val="en-US" w:eastAsia="zh-CN"/>
        </w:rPr>
        <w:t>具备</w:t>
      </w:r>
      <w:r>
        <w:rPr>
          <w:rFonts w:hint="default" w:ascii="Times New Roman" w:hAnsi="Times New Roman" w:cs="Times New Roman"/>
          <w:sz w:val="24"/>
          <w:szCs w:val="24"/>
          <w:lang w:val="en-US" w:eastAsia="zh-Hans"/>
        </w:rPr>
        <w:t>全球视野和</w:t>
      </w:r>
      <w:r>
        <w:rPr>
          <w:rFonts w:hint="default" w:ascii="Times New Roman" w:hAnsi="Times New Roman" w:cs="Times New Roman"/>
          <w:sz w:val="24"/>
          <w:szCs w:val="24"/>
          <w:lang w:val="en-US" w:eastAsia="zh-CN"/>
        </w:rPr>
        <w:t>投资</w:t>
      </w:r>
      <w:r>
        <w:rPr>
          <w:rFonts w:hint="default" w:ascii="Times New Roman" w:hAnsi="Times New Roman" w:cs="Times New Roman"/>
          <w:sz w:val="24"/>
          <w:szCs w:val="24"/>
          <w:lang w:val="en-US" w:eastAsia="zh-Hans"/>
        </w:rPr>
        <w:t>专业能力，有助于将更多资源导向真正有实力的科技企业。</w:t>
      </w:r>
    </w:p>
    <w:p>
      <w:pPr>
        <w:rPr>
          <w:rFonts w:hint="default" w:ascii="Times New Roman" w:hAnsi="Times New Roman" w:cs="Times New Roman"/>
          <w:sz w:val="24"/>
          <w:szCs w:val="24"/>
          <w:lang w:val="en-US" w:eastAsia="zh-Hans"/>
        </w:rPr>
      </w:pPr>
    </w:p>
    <w:p>
      <w:pPr>
        <w:rPr>
          <w:rFonts w:hint="default" w:ascii="Times New Roman" w:hAnsi="Times New Roman" w:cs="Times New Roman"/>
          <w:sz w:val="24"/>
          <w:szCs w:val="24"/>
          <w:lang w:val="en-US" w:eastAsia="zh-Hans"/>
        </w:rPr>
      </w:pPr>
      <w:r>
        <w:rPr>
          <w:rFonts w:hint="default" w:ascii="Times New Roman" w:hAnsi="Times New Roman" w:cs="Times New Roman"/>
          <w:sz w:val="24"/>
          <w:szCs w:val="24"/>
          <w:lang w:val="en-US" w:eastAsia="zh-Hans"/>
        </w:rPr>
        <w:t>总部位于巴黎的全球再保险</w:t>
      </w:r>
      <w:r>
        <w:rPr>
          <w:rFonts w:hint="default" w:ascii="Times New Roman" w:hAnsi="Times New Roman" w:cs="Times New Roman"/>
          <w:sz w:val="24"/>
          <w:szCs w:val="24"/>
          <w:lang w:val="en-US" w:eastAsia="zh-CN"/>
        </w:rPr>
        <w:t>集团法国再保险（</w:t>
      </w:r>
      <w:r>
        <w:rPr>
          <w:rFonts w:hint="default" w:ascii="Times New Roman" w:hAnsi="Times New Roman" w:cs="Times New Roman"/>
          <w:sz w:val="24"/>
          <w:szCs w:val="24"/>
          <w:lang w:val="en-US" w:eastAsia="zh-Hans"/>
        </w:rPr>
        <w:t>SCOR</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Hans"/>
        </w:rPr>
        <w:t xml:space="preserve">首席执行官蒂埃里•莱杰 </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Hans"/>
        </w:rPr>
        <w:t>Thierry Leger</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Hans"/>
        </w:rPr>
        <w:t>表示，</w:t>
      </w:r>
      <w:r>
        <w:rPr>
          <w:rFonts w:hint="default" w:ascii="Times New Roman" w:hAnsi="Times New Roman" w:cs="Times New Roman"/>
          <w:sz w:val="24"/>
          <w:szCs w:val="24"/>
          <w:lang w:val="en-US" w:eastAsia="zh-CN"/>
        </w:rPr>
        <w:t>市场对</w:t>
      </w:r>
      <w:r>
        <w:rPr>
          <w:rFonts w:hint="default" w:ascii="Times New Roman" w:hAnsi="Times New Roman" w:cs="Times New Roman"/>
          <w:sz w:val="24"/>
          <w:szCs w:val="24"/>
          <w:lang w:val="en-US" w:eastAsia="zh-Hans"/>
        </w:rPr>
        <w:t>中国稳步推进金融开放</w:t>
      </w:r>
      <w:r>
        <w:rPr>
          <w:rFonts w:hint="default" w:ascii="Times New Roman" w:hAnsi="Times New Roman" w:cs="Times New Roman"/>
          <w:sz w:val="24"/>
          <w:szCs w:val="24"/>
          <w:lang w:val="en-US" w:eastAsia="zh-CN"/>
        </w:rPr>
        <w:t>的步伐</w:t>
      </w:r>
      <w:r>
        <w:rPr>
          <w:rFonts w:hint="default" w:ascii="Times New Roman" w:hAnsi="Times New Roman" w:cs="Times New Roman"/>
          <w:sz w:val="24"/>
          <w:szCs w:val="24"/>
          <w:lang w:val="en-US" w:eastAsia="zh-Hans"/>
        </w:rPr>
        <w:t>已建立起高度信心。对中国而言，继续为外国投资者打造稳定的监管环境至关重要。</w:t>
      </w:r>
    </w:p>
    <w:p>
      <w:pPr>
        <w:rPr>
          <w:rFonts w:hint="default" w:ascii="Times New Roman" w:hAnsi="Times New Roman" w:cs="Times New Roman"/>
          <w:sz w:val="24"/>
          <w:szCs w:val="24"/>
          <w:lang w:val="en-US" w:eastAsia="zh-Hans"/>
        </w:rPr>
      </w:pPr>
    </w:p>
    <w:p>
      <w:pPr>
        <w:rPr>
          <w:rFonts w:hint="default" w:ascii="Times New Roman" w:hAnsi="Times New Roman" w:cs="Times New Roman"/>
          <w:sz w:val="24"/>
          <w:szCs w:val="24"/>
          <w:lang w:val="en-US" w:eastAsia="zh-Hans"/>
        </w:rPr>
      </w:pPr>
      <w:r>
        <w:rPr>
          <w:rFonts w:hint="default" w:ascii="Times New Roman" w:hAnsi="Times New Roman" w:cs="Times New Roman"/>
          <w:sz w:val="24"/>
          <w:szCs w:val="24"/>
          <w:lang w:val="en-US" w:eastAsia="zh-Hans"/>
        </w:rPr>
        <w:t>瑞士金融巨头瑞银集团中国区总裁、瑞银证券董事长钱于军表示，</w:t>
      </w:r>
      <w:r>
        <w:rPr>
          <w:rFonts w:hint="default" w:ascii="Times New Roman" w:hAnsi="Times New Roman" w:cs="Times New Roman"/>
          <w:sz w:val="24"/>
          <w:szCs w:val="24"/>
          <w:lang w:val="en-US" w:eastAsia="zh-CN"/>
        </w:rPr>
        <w:t>作为</w:t>
      </w:r>
      <w:r>
        <w:rPr>
          <w:rFonts w:hint="default" w:ascii="Times New Roman" w:hAnsi="Times New Roman" w:cs="Times New Roman"/>
          <w:sz w:val="24"/>
          <w:szCs w:val="24"/>
          <w:lang w:val="en-US" w:eastAsia="zh-Hans"/>
        </w:rPr>
        <w:t>中国资本市场改革和对外开放</w:t>
      </w:r>
      <w:r>
        <w:rPr>
          <w:rFonts w:hint="default" w:ascii="Times New Roman" w:hAnsi="Times New Roman" w:cs="Times New Roman"/>
          <w:sz w:val="24"/>
          <w:szCs w:val="24"/>
          <w:lang w:val="en-US" w:eastAsia="zh-CN"/>
        </w:rPr>
        <w:t>的</w:t>
      </w:r>
      <w:r>
        <w:rPr>
          <w:rFonts w:hint="default" w:ascii="Times New Roman" w:hAnsi="Times New Roman" w:cs="Times New Roman"/>
          <w:sz w:val="24"/>
          <w:szCs w:val="24"/>
          <w:lang w:val="en-US" w:eastAsia="zh-Hans"/>
        </w:rPr>
        <w:t>受益</w:t>
      </w:r>
      <w:r>
        <w:rPr>
          <w:rFonts w:hint="default" w:ascii="Times New Roman" w:hAnsi="Times New Roman" w:cs="Times New Roman"/>
          <w:sz w:val="24"/>
          <w:szCs w:val="24"/>
          <w:lang w:val="en-US" w:eastAsia="zh-CN"/>
        </w:rPr>
        <w:t>者</w:t>
      </w:r>
      <w:r>
        <w:rPr>
          <w:rFonts w:hint="default" w:ascii="Times New Roman" w:hAnsi="Times New Roman" w:cs="Times New Roman"/>
          <w:sz w:val="24"/>
          <w:szCs w:val="24"/>
          <w:lang w:val="en-US" w:eastAsia="zh-Hans"/>
        </w:rPr>
        <w:t>，瑞银将继续利用其国际经验和本地专业能力，支持中国资本市场的进一步改革。</w:t>
      </w:r>
    </w:p>
    <w:p>
      <w:pPr>
        <w:rPr>
          <w:rFonts w:hint="default" w:ascii="Times New Roman" w:hAnsi="Times New Roman" w:cs="Times New Roman"/>
          <w:sz w:val="24"/>
          <w:szCs w:val="24"/>
          <w:lang w:val="en-US" w:eastAsia="zh-Hans"/>
        </w:rPr>
      </w:pPr>
    </w:p>
    <w:p>
      <w:pPr>
        <w:rPr>
          <w:rFonts w:hint="default" w:ascii="Times New Roman" w:hAnsi="Times New Roman" w:cs="Times New Roman"/>
          <w:sz w:val="24"/>
          <w:szCs w:val="24"/>
          <w:lang w:val="en-US" w:eastAsia="zh-Hans"/>
        </w:rPr>
      </w:pPr>
      <w:r>
        <w:rPr>
          <w:rFonts w:hint="default" w:ascii="Times New Roman" w:hAnsi="Times New Roman" w:cs="Times New Roman"/>
          <w:sz w:val="24"/>
          <w:szCs w:val="24"/>
          <w:lang w:val="en-US" w:eastAsia="zh-Hans"/>
        </w:rPr>
        <w:t>完</w:t>
      </w:r>
    </w:p>
    <w:p>
      <w:pPr>
        <w:rPr>
          <w:rFonts w:hint="default" w:ascii="Times New Roman" w:hAnsi="Times New Roman" w:cs="Times New Roman"/>
          <w:sz w:val="24"/>
          <w:szCs w:val="24"/>
        </w:rPr>
      </w:pPr>
    </w:p>
    <w:p>
      <w:pPr>
        <w:rPr>
          <w:rFonts w:hint="default" w:ascii="Times New Roman" w:hAnsi="Times New Roman" w:cs="Times New Roman"/>
          <w:sz w:val="24"/>
          <w:szCs w:val="24"/>
        </w:rPr>
      </w:pPr>
    </w:p>
    <w:p>
      <w:pPr>
        <w:rPr>
          <w:rFonts w:hint="default" w:ascii="Times New Roman" w:hAnsi="Times New Roman" w:cs="Times New Roman"/>
          <w:sz w:val="24"/>
          <w:szCs w:val="24"/>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6DF776"/>
    <w:rsid w:val="068C1D6E"/>
    <w:rsid w:val="06BB3F60"/>
    <w:rsid w:val="07612C2A"/>
    <w:rsid w:val="0E4E0B87"/>
    <w:rsid w:val="1177027A"/>
    <w:rsid w:val="12175349"/>
    <w:rsid w:val="49311FF4"/>
    <w:rsid w:val="53302C6A"/>
    <w:rsid w:val="7BFAF6DA"/>
    <w:rsid w:val="7D5947FB"/>
    <w:rsid w:val="FF6DF776"/>
    <w:rsid w:val="FFF723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6"/>
    <w:semiHidden/>
    <w:unhideWhenUsed/>
    <w:qFormat/>
    <w:uiPriority w:val="0"/>
    <w:pPr>
      <w:keepNext/>
      <w:keepLines/>
      <w:spacing w:before="480" w:after="120" w:line="400" w:lineRule="exact"/>
      <w:outlineLvl w:val="1"/>
    </w:pPr>
    <w:rPr>
      <w:rFonts w:ascii="Cambria" w:hAnsi="Cambria" w:eastAsia="黑体" w:cs="Times New Roman"/>
      <w:bCs/>
      <w:sz w:val="3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样式1"/>
    <w:basedOn w:val="1"/>
    <w:next w:val="1"/>
    <w:qFormat/>
    <w:uiPriority w:val="0"/>
    <w:pPr>
      <w:keepNext/>
      <w:keepLines/>
      <w:adjustRightInd w:val="0"/>
      <w:snapToGrid w:val="0"/>
      <w:spacing w:before="480" w:after="120" w:line="400" w:lineRule="exact"/>
      <w:outlineLvl w:val="1"/>
    </w:pPr>
    <w:rPr>
      <w:rFonts w:hint="eastAsia" w:ascii="黑体" w:hAnsi="黑体" w:eastAsia="黑体" w:cs="Times New Roman"/>
      <w:sz w:val="28"/>
      <w:szCs w:val="28"/>
    </w:rPr>
  </w:style>
  <w:style w:type="character" w:customStyle="1" w:styleId="6">
    <w:name w:val="标题 2 字符"/>
    <w:link w:val="2"/>
    <w:qFormat/>
    <w:uiPriority w:val="9"/>
    <w:rPr>
      <w:rFonts w:ascii="Cambria" w:hAnsi="Cambria" w:eastAsia="黑体" w:cs="Times New Roman"/>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2025-05-14T15:07:00Z</dcterms:created>
  <dc:creator>lanxu</dc:creator>
  <cp:lastModifiedBy> </cp:lastModifiedBy>
  <dcterms:modified xsi:type="dcterms:W3CDTF">2025-05-15T01:57:42Z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EDAD8DD9F4104F3C9EDB98738C398AE8</vt:lpwstr>
  </property>
</Properties>
</file>