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bCs/>
          <w:color w:val="000000"/>
          <w:szCs w:val="32"/>
        </w:rPr>
      </w:pPr>
      <w:r>
        <w:rPr>
          <w:rFonts w:hint="eastAsia" w:ascii="黑体" w:hAnsi="黑体" w:eastAsia="黑体" w:cs="黑体"/>
          <w:bCs/>
          <w:color w:val="000000"/>
          <w:szCs w:val="32"/>
        </w:rPr>
        <w:t>附件4</w:t>
      </w:r>
    </w:p>
    <w:p>
      <w:pPr>
        <w:spacing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2"/>
        <w:tblW w:w="9913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84"/>
        <w:gridCol w:w="1133"/>
        <w:gridCol w:w="347"/>
        <w:gridCol w:w="1497"/>
        <w:gridCol w:w="425"/>
        <w:gridCol w:w="567"/>
        <w:gridCol w:w="426"/>
        <w:gridCol w:w="826"/>
        <w:gridCol w:w="733"/>
        <w:gridCol w:w="992"/>
        <w:gridCol w:w="1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exact"/>
        </w:trPr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>作品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>标题</w:t>
            </w:r>
          </w:p>
        </w:tc>
        <w:tc>
          <w:tcPr>
            <w:tcW w:w="467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</w:rPr>
              <w:t>New train features higher speed, fuel efficiency（</w:t>
            </w: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zh-TW" w:eastAsia="zh-TW"/>
              </w:rPr>
              <w:t>CR450动车组样车亮相</w:t>
            </w: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zh-TW" w:eastAsia="zh-CN"/>
              </w:rPr>
              <w:t>，速度与能效双提升）</w:t>
            </w:r>
          </w:p>
        </w:tc>
        <w:tc>
          <w:tcPr>
            <w:tcW w:w="826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>参评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消息（新媒体）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</w:trPr>
        <w:tc>
          <w:tcPr>
            <w:tcW w:w="1134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>字数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>时长</w:t>
            </w:r>
          </w:p>
        </w:tc>
        <w:tc>
          <w:tcPr>
            <w:tcW w:w="4679" w:type="dxa"/>
            <w:gridSpan w:val="7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</w:rPr>
              <w:t>7</w:t>
            </w: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62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字</w:t>
            </w:r>
            <w:bookmarkStart w:id="0" w:name="_GoBack"/>
            <w:bookmarkEnd w:id="0"/>
          </w:p>
        </w:tc>
        <w:tc>
          <w:tcPr>
            <w:tcW w:w="826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13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</w:p>
        </w:tc>
        <w:tc>
          <w:tcPr>
            <w:tcW w:w="4679" w:type="dxa"/>
            <w:gridSpan w:val="7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</w:rPr>
            </w:pPr>
          </w:p>
        </w:tc>
        <w:tc>
          <w:tcPr>
            <w:tcW w:w="826" w:type="dxa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pacing w:val="-12"/>
                <w:sz w:val="28"/>
              </w:rPr>
              <w:t>作者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4679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</w:rPr>
              <w:t>罗望舒</w:t>
            </w: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、沈一鸣、方馨梓、黄恬恬、杜娟</w:t>
            </w:r>
          </w:p>
        </w:tc>
        <w:tc>
          <w:tcPr>
            <w:tcW w:w="826" w:type="dxa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雷蕾、罗京湘子、李方超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>原创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>单位</w:t>
            </w:r>
          </w:p>
        </w:tc>
        <w:tc>
          <w:tcPr>
            <w:tcW w:w="368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/>
              <w:textAlignment w:val="auto"/>
              <w:rPr>
                <w:rFonts w:ascii="仿宋_GB2312" w:hAnsi="仿宋" w:cstheme="minorBidi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中国日报社</w:t>
            </w:r>
          </w:p>
        </w:tc>
        <w:tc>
          <w:tcPr>
            <w:tcW w:w="1819" w:type="dxa"/>
            <w:gridSpan w:val="3"/>
            <w:vAlign w:val="center"/>
          </w:tcPr>
          <w:p>
            <w:pPr>
              <w:spacing w:line="260" w:lineRule="exact"/>
              <w:rPr>
                <w:rFonts w:ascii="华文中宋" w:hAnsi="华文中宋" w:eastAsia="华文中宋" w:cstheme="minorBidi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4"/>
                <w:szCs w:val="36"/>
              </w:rPr>
              <w:t>发布端/账号/</w:t>
            </w:r>
          </w:p>
          <w:p>
            <w:pPr>
              <w:spacing w:line="260" w:lineRule="exact"/>
              <w:rPr>
                <w:rFonts w:ascii="仿宋_GB2312" w:hAnsi="仿宋" w:cstheme="minorBidi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gree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中国日报网、中国日报X账号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</w:trPr>
        <w:tc>
          <w:tcPr>
            <w:tcW w:w="141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pacing w:val="-12"/>
                <w:sz w:val="24"/>
                <w:szCs w:val="21"/>
              </w:rPr>
              <w:t>(</w:t>
            </w:r>
            <w:r>
              <w:rPr>
                <w:rFonts w:hint="eastAsia" w:ascii="华文中宋" w:hAnsi="华文中宋" w:eastAsia="华文中宋" w:cstheme="minorBidi"/>
                <w:color w:val="000000"/>
                <w:spacing w:val="-12"/>
                <w:sz w:val="22"/>
                <w:szCs w:val="21"/>
              </w:rPr>
              <w:t>名称和版次)</w:t>
            </w:r>
          </w:p>
        </w:tc>
        <w:tc>
          <w:tcPr>
            <w:tcW w:w="3402" w:type="dxa"/>
            <w:gridSpan w:val="4"/>
            <w:vAlign w:val="center"/>
          </w:tcPr>
          <w:p>
            <w:pPr>
              <w:spacing w:line="260" w:lineRule="exact"/>
              <w:rPr>
                <w:rFonts w:hint="default" w:ascii="仿宋_GB2312" w:hAnsi="仿宋" w:eastAsia="仿宋_GB2312" w:cstheme="minorBidi"/>
                <w:color w:val="000000"/>
                <w:szCs w:val="21"/>
                <w:lang w:val="en-US" w:eastAsia="zh-CN"/>
              </w:rPr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>刊播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>日期</w:t>
            </w:r>
          </w:p>
        </w:tc>
        <w:tc>
          <w:tcPr>
            <w:tcW w:w="410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仿宋_GB2312" w:hAnsi="仿宋" w:eastAsia="仿宋_GB2312" w:cstheme="minorBidi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eastAsia="zh-TW"/>
              </w:rPr>
              <w:t>2024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eastAsia="zh-TW"/>
              </w:rPr>
              <w:t>12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29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zh-CN"/>
              </w:rPr>
              <w:t>日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10:05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41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4"/>
                <w:szCs w:val="21"/>
              </w:rPr>
              <w:t>新媒体作品</w:t>
            </w:r>
          </w:p>
          <w:p>
            <w:pPr>
              <w:spacing w:line="320" w:lineRule="exact"/>
              <w:jc w:val="center"/>
              <w:rPr>
                <w:rFonts w:ascii="仿宋_GB2312" w:hAnsi="仿宋" w:cstheme="minorBidi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4"/>
                <w:szCs w:val="21"/>
              </w:rPr>
              <w:t>网址</w:t>
            </w:r>
          </w:p>
        </w:tc>
        <w:tc>
          <w:tcPr>
            <w:tcW w:w="5221" w:type="dxa"/>
            <w:gridSpan w:val="7"/>
            <w:vAlign w:val="center"/>
          </w:tcPr>
          <w:p>
            <w:pPr>
              <w:spacing w:line="380" w:lineRule="exact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https://www.chinadaily.com.cn/a/202412/29/WS6770ae55a310f1265a1d573e.html</w:t>
            </w:r>
          </w:p>
        </w:tc>
        <w:tc>
          <w:tcPr>
            <w:tcW w:w="172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4"/>
                <w:szCs w:val="21"/>
              </w:rPr>
              <w:t>是否为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549" w:type="dxa"/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 w:cstheme="minorBidi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9" w:hRule="atLeast"/>
        </w:trPr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>采作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>编品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>过简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>程介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 xml:space="preserve">  ︶</w:t>
            </w:r>
          </w:p>
        </w:tc>
        <w:tc>
          <w:tcPr>
            <w:tcW w:w="8779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CR450动车组样车的亮相在全球范围内引起了广泛关注，成为国际舆论的焦点。中国日报第一时间抓住这一历史性时刻，全面展示了中国高铁自立自强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的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创新技术和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发展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成就。记者对参与列车研制的各单位提前完成了相关采访，积累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了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丰富素材，并在列车亮相当日，赴现场完善采访信息。稿件解读了CR450动车组样车运营速度、运行能耗、车内噪声、制动距离等各方面的设计理念，展现了其国际领先的主要指标。稿件既有对样车的现场观察，又有研发方、制造方和专家团队的权威声音，多角度多维度介绍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了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样车的先进性，让专业术语变得容易理解，详细阐释了中国高铁如何从技术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跟随者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转变为全球领先者的过程。以事说理，讲明高铁的成功是中国式现代化的缩影。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5" w:hRule="atLeast"/>
        </w:trPr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>社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>会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>效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>果</w:t>
            </w:r>
          </w:p>
        </w:tc>
        <w:tc>
          <w:tcPr>
            <w:tcW w:w="8779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稿件第一时间在中国日报网和中国日报X平台账号发布，其中，X平台上的图文推文迅速获得超过2300万阅读量，成为平台上现象级爆款产品，引发大量海外网友互动，有力展现了我国铁路科技创新水平和自立自强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海外网友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留言表示：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“完善的高速铁路网络与发达的国内航空网络一样重要，它们互相补充，特别是对于那些幅员广阔的国家，人们急需能快速抵达各个地方的交通方式。”“我在想中国是如何发展出比商用飞机更快的火车的，而美国还在为是否要在主要城市之间建铁路争论不休”。这些留言收获了大量点赞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该稿件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被《印度时报》、意大利Adnkronos通讯社等外媒转引145频次，进一步扩大了报道的国际影响力，收获了极佳的传播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效果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exact"/>
        </w:trPr>
        <w:tc>
          <w:tcPr>
            <w:tcW w:w="1134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>传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>播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>数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>据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pacing w:val="-1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  <w:t>新媒体传播</w:t>
            </w:r>
          </w:p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347" w:type="dxa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</w:t>
            </w:r>
          </w:p>
        </w:tc>
        <w:tc>
          <w:tcPr>
            <w:tcW w:w="7015" w:type="dxa"/>
            <w:gridSpan w:val="8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https://www.chinadaily.com.cn/a/202412/29/WS6770ae55a310f1265a1d573e.html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</w:trPr>
        <w:tc>
          <w:tcPr>
            <w:tcW w:w="113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347" w:type="dxa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</w:t>
            </w:r>
          </w:p>
        </w:tc>
        <w:tc>
          <w:tcPr>
            <w:tcW w:w="7015" w:type="dxa"/>
            <w:gridSpan w:val="8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https://x.com/ChinaDaily/status/1873213607502332096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exact"/>
        </w:trPr>
        <w:tc>
          <w:tcPr>
            <w:tcW w:w="113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347" w:type="dxa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3</w:t>
            </w:r>
          </w:p>
        </w:tc>
        <w:tc>
          <w:tcPr>
            <w:tcW w:w="7015" w:type="dxa"/>
            <w:gridSpan w:val="8"/>
            <w:vAlign w:val="center"/>
          </w:tcPr>
          <w:p>
            <w:pPr>
              <w:spacing w:line="380" w:lineRule="exact"/>
              <w:rPr>
                <w:rFonts w:hint="default" w:ascii="Times New Roman" w:hAnsi="Times New Roman" w:eastAsia="仿宋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1"/>
                <w:szCs w:val="21"/>
              </w:rPr>
              <w:t>https://www.chinadaily.com.cn/a/202412/30/WS6771d719a310f1265a1d580e.html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</w:trPr>
        <w:tc>
          <w:tcPr>
            <w:tcW w:w="113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rPr>
                <w:rFonts w:ascii="仿宋" w:hAnsi="仿宋" w:eastAsia="仿宋" w:cstheme="minorBidi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1844" w:type="dxa"/>
            <w:gridSpan w:val="2"/>
            <w:vAlign w:val="center"/>
          </w:tcPr>
          <w:p>
            <w:pPr>
              <w:rPr>
                <w:rFonts w:ascii="仿宋" w:hAnsi="仿宋" w:eastAsia="仿宋" w:cstheme="minorBidi"/>
                <w:color w:val="000000"/>
                <w:sz w:val="22"/>
                <w:szCs w:val="16"/>
              </w:rPr>
            </w:pPr>
            <w:r>
              <w:rPr>
                <w:rFonts w:hint="default" w:ascii="仿宋" w:hAnsi="仿宋" w:eastAsia="仿宋" w:cstheme="minorBidi"/>
                <w:color w:val="000000"/>
                <w:sz w:val="28"/>
                <w:szCs w:val="28"/>
                <w:lang w:val="en-US" w:eastAsia="zh-CN"/>
              </w:rPr>
              <w:t>23</w:t>
            </w:r>
            <w:r>
              <w:rPr>
                <w:rFonts w:hint="eastAsia" w:ascii="仿宋" w:hAnsi="仿宋" w:eastAsia="仿宋" w:cstheme="minorBidi"/>
                <w:color w:val="000000"/>
                <w:sz w:val="28"/>
                <w:szCs w:val="28"/>
                <w:lang w:val="en-US" w:eastAsia="zh-CN"/>
              </w:rPr>
              <w:t>2</w:t>
            </w:r>
            <w:r>
              <w:rPr>
                <w:rFonts w:hint="default" w:ascii="仿宋" w:hAnsi="仿宋" w:eastAsia="仿宋" w:cstheme="minorBidi"/>
                <w:color w:val="000000"/>
                <w:sz w:val="28"/>
                <w:szCs w:val="28"/>
                <w:lang w:val="en-US" w:eastAsia="zh-CN"/>
              </w:rPr>
              <w:t>0万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rPr>
                <w:rFonts w:ascii="仿宋" w:hAnsi="仿宋" w:eastAsia="仿宋" w:cstheme="minorBidi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转载量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rPr>
                <w:rFonts w:ascii="仿宋" w:hAnsi="仿宋" w:eastAsia="仿宋" w:cstheme="minorBidi"/>
                <w:color w:val="000000"/>
                <w:szCs w:val="21"/>
              </w:rPr>
            </w:pPr>
            <w:r>
              <w:rPr>
                <w:rFonts w:hint="eastAsia" w:ascii="仿宋" w:hAnsi="仿宋" w:eastAsia="仿宋" w:cstheme="minorBidi"/>
                <w:color w:val="000000"/>
                <w:sz w:val="28"/>
                <w:szCs w:val="28"/>
                <w:lang w:val="en-US" w:eastAsia="zh-CN"/>
              </w:rPr>
              <w:t>145频次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仿宋" w:hAnsi="仿宋" w:eastAsia="仿宋" w:cstheme="minorBidi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互动量</w:t>
            </w:r>
          </w:p>
        </w:tc>
        <w:tc>
          <w:tcPr>
            <w:tcW w:w="1549" w:type="dxa"/>
            <w:vAlign w:val="center"/>
          </w:tcPr>
          <w:p>
            <w:pPr>
              <w:rPr>
                <w:rFonts w:hint="default" w:ascii="仿宋" w:hAnsi="仿宋" w:eastAsia="仿宋" w:cstheme="minorBidi"/>
                <w:color w:val="00000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7000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7" w:hRule="exact"/>
        </w:trPr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>语由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theme="minorBidi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theme="minorBidi"/>
                <w:color w:val="000000"/>
                <w:sz w:val="28"/>
              </w:rPr>
              <w:t xml:space="preserve">  ︶</w:t>
            </w:r>
          </w:p>
        </w:tc>
        <w:tc>
          <w:tcPr>
            <w:tcW w:w="8779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中国日报关于CR450动车组亮相的报道紧扣“中国式现代化”主题，以科技创新为切口，展现了中国在自主研发、高端制造、绿色交通等方面的成果，是“大国重器”融入国际传播的成功实践。作品深入解读CR450的技术突破与战略意义，体现“以人民为中心、以创新为动力”的发展路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报道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利用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全平台矩阵精准推送至海外主流社交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媒体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平台，成功“破圈”。该报道被多家外媒广泛转引，引发海外网友对中国基础设施模式的热议，显著提升了中国故事的国际影响力。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目前该推文转赞评互动已超过7000次，其中点赞近5000次，海外网友留言260多次，并以正面评论为主。他们对中国的领先科技和基础设施进行了热烈讨论，表达出对中国高铁技术由衷的赞叹。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外媒文章引用该消息称，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“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rtl/>
                <w:lang w:val="zh-CN"/>
              </w:rPr>
              <w:t>中国高铁实现了从追赶到领跑的历史性进步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该消息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作品在理念上展现中国特色，表达上贴近国际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受众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，实践上体现全媒体融合与精准传播，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是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讲好中国式现代化故事、提升国家国际传播能力的优秀范例。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 xml:space="preserve">  </w:t>
            </w:r>
          </w:p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 xml:space="preserve">                         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 xml:space="preserve">          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  <w:t xml:space="preserve"> </w:t>
            </w:r>
          </w:p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  <w:t xml:space="preserve">   </w:t>
            </w:r>
          </w:p>
          <w:p>
            <w:pPr>
              <w:spacing w:line="360" w:lineRule="exact"/>
              <w:ind w:firstLine="5244" w:firstLineChars="1900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 xml:space="preserve">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2025年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>
      <w:pP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主要外媒转引链接：</w:t>
      </w:r>
    </w:p>
    <w:p>
      <w:pP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</w:pPr>
    </w:p>
    <w:p>
      <w:pP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  <w:fldChar w:fldCharType="begin"/>
      </w:r>
      <w: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  <w:instrText xml:space="preserve"> HYPERLINK "https://timesofindia.indiatimes.com/world/china/china-unveils-protoype-of-worlds-fastest-train-capable-of-reaching-450-km/h/articleshow/116772040.cms" </w:instrText>
      </w:r>
      <w: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  <w:t>https://timesofindia.indiatimes.com/world/china/china-unveils-protoype-of-worlds-fastest-train-capable-of-reaching-450-km/h/articleshow/116772040.cms</w:t>
      </w:r>
      <w: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  <w:fldChar w:fldCharType="end"/>
      </w:r>
    </w:p>
    <w:p>
      <w:pP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</w:pPr>
    </w:p>
    <w:p>
      <w:pP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  <w:fldChar w:fldCharType="begin"/>
      </w:r>
      <w: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  <w:instrText xml:space="preserve"> HYPERLINK "https://www.cnbcindonesia.com/news/20250102184936-4-600359/china-ungkap-prototipe-kereta-baru-klaim-tercepat-di-dunia" </w:instrText>
      </w:r>
      <w: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  <w:t>https://www.cnbcindonesia.com/news/20250102184936-4-600359/china-ungkap-prototipe-kereta-baru-klaim-tercepat-di-dunia</w:t>
      </w:r>
      <w: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  <w:fldChar w:fldCharType="end"/>
      </w:r>
    </w:p>
    <w:p>
      <w:pP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</w:pPr>
    </w:p>
    <w:p>
      <w:pP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  <w:fldChar w:fldCharType="begin"/>
      </w:r>
      <w: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  <w:instrText xml:space="preserve"> HYPERLINK "https://arabic.cnn.com/travel/article/2025/01/01/china-cr450-bullet-train-prototype-intl-hnk" </w:instrText>
      </w:r>
      <w: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  <w:t>https://arabic.cnn.com/travel/article/2025/01/01/china-cr450-bullet-train-prototype-intl-hnk</w:t>
      </w:r>
      <w: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  <w:fldChar w:fldCharType="end"/>
      </w:r>
    </w:p>
    <w:p>
      <w:pP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</w:pPr>
    </w:p>
    <w:p>
      <w:pP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  <w:fldChar w:fldCharType="begin"/>
      </w:r>
      <w: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  <w:instrText xml:space="preserve"> HYPERLINK "https://www.adnkronos.com/rassegna-stampa/inglese/china-cr450-high-speed-train-prototype-unveiled-in-beijing_45qGJs9h3ERyhoNiFlxJMm" </w:instrText>
      </w:r>
      <w: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  <w:t>https://www.adnkronos.com/rassegna-stampa/inglese/china-cr450-high-speed-train-prototype-unveiled-in-beijing_45qGJs9h3ERyhoNiFlxJMm</w:t>
      </w:r>
      <w: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  <w:fldChar w:fldCharType="end"/>
      </w:r>
    </w:p>
    <w:p>
      <w:pP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</w:pPr>
    </w:p>
    <w:p>
      <w:pP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  <w:t>https://www.redhot.sg/china-unveils-prototype-of-world-s-fastest-high-speed-train-with-speeds-up-to-450-kmh-489991.html</w:t>
      </w:r>
    </w:p>
    <w:p>
      <w:pP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</w:pPr>
    </w:p>
    <w:p>
      <w:pPr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中国日报网截图：</w:t>
      </w:r>
    </w:p>
    <w:p>
      <w:pP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  <w:drawing>
          <wp:inline distT="0" distB="0" distL="114300" distR="114300">
            <wp:extent cx="3336925" cy="2771140"/>
            <wp:effectExtent l="0" t="0" r="15875" b="10160"/>
            <wp:docPr id="1" name="图片 1" descr="网站截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网站截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36925" cy="2771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网站二维码：</w:t>
      </w:r>
    </w:p>
    <w:p>
      <w:pP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  <w:drawing>
          <wp:inline distT="0" distB="0" distL="114300" distR="114300">
            <wp:extent cx="2008505" cy="2008505"/>
            <wp:effectExtent l="0" t="0" r="10795" b="10795"/>
            <wp:docPr id="2" name="图片 2" descr="网站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网站二维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08505" cy="200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X平台截图：</w:t>
      </w:r>
    </w:p>
    <w:p>
      <w:pP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  <w:drawing>
          <wp:inline distT="0" distB="0" distL="114300" distR="114300">
            <wp:extent cx="3133725" cy="3216910"/>
            <wp:effectExtent l="0" t="0" r="9525" b="2540"/>
            <wp:docPr id="3" name="图片 3" descr="x截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x截图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3216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</w:pPr>
    </w:p>
    <w:p>
      <w:pP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X平台二维码：</w:t>
      </w:r>
    </w:p>
    <w:p>
      <w:pP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  <w:drawing>
          <wp:inline distT="0" distB="0" distL="114300" distR="114300">
            <wp:extent cx="2048510" cy="2048510"/>
            <wp:effectExtent l="0" t="0" r="8890" b="8890"/>
            <wp:docPr id="4" name="图片 4" descr="x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x二维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48510" cy="204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FA0406"/>
    <w:rsid w:val="00484942"/>
    <w:rsid w:val="02A3646F"/>
    <w:rsid w:val="073018C2"/>
    <w:rsid w:val="07A13421"/>
    <w:rsid w:val="086836B8"/>
    <w:rsid w:val="0A727EC7"/>
    <w:rsid w:val="0B593D8D"/>
    <w:rsid w:val="0C38311D"/>
    <w:rsid w:val="0C6A01AD"/>
    <w:rsid w:val="0D065118"/>
    <w:rsid w:val="0E056883"/>
    <w:rsid w:val="11A16F97"/>
    <w:rsid w:val="11CC44B9"/>
    <w:rsid w:val="131F38F6"/>
    <w:rsid w:val="13C2290E"/>
    <w:rsid w:val="144E0DC0"/>
    <w:rsid w:val="155C042F"/>
    <w:rsid w:val="15CF6C3B"/>
    <w:rsid w:val="15EF2A54"/>
    <w:rsid w:val="16FC24AD"/>
    <w:rsid w:val="18E21BAA"/>
    <w:rsid w:val="1A886ADA"/>
    <w:rsid w:val="1AD4163D"/>
    <w:rsid w:val="1EA90E04"/>
    <w:rsid w:val="208A5294"/>
    <w:rsid w:val="21BC4A3F"/>
    <w:rsid w:val="22400048"/>
    <w:rsid w:val="24D6238A"/>
    <w:rsid w:val="25FD022C"/>
    <w:rsid w:val="269270B1"/>
    <w:rsid w:val="26E31770"/>
    <w:rsid w:val="277B24BF"/>
    <w:rsid w:val="27821CB1"/>
    <w:rsid w:val="2A51005C"/>
    <w:rsid w:val="2BAA65F5"/>
    <w:rsid w:val="2D5E626F"/>
    <w:rsid w:val="2F561738"/>
    <w:rsid w:val="2F8B3D0C"/>
    <w:rsid w:val="30294B8C"/>
    <w:rsid w:val="31467B27"/>
    <w:rsid w:val="32304394"/>
    <w:rsid w:val="32BB12FB"/>
    <w:rsid w:val="34207FAA"/>
    <w:rsid w:val="376E4831"/>
    <w:rsid w:val="38583CA8"/>
    <w:rsid w:val="38F64BCB"/>
    <w:rsid w:val="3AB641ED"/>
    <w:rsid w:val="3B690A00"/>
    <w:rsid w:val="3BBC69EC"/>
    <w:rsid w:val="3F0141C1"/>
    <w:rsid w:val="3F385941"/>
    <w:rsid w:val="40040C5D"/>
    <w:rsid w:val="4221190D"/>
    <w:rsid w:val="429B7F38"/>
    <w:rsid w:val="42FA0406"/>
    <w:rsid w:val="43300CB1"/>
    <w:rsid w:val="44270BF7"/>
    <w:rsid w:val="45C03DD8"/>
    <w:rsid w:val="461E75DC"/>
    <w:rsid w:val="481F62DE"/>
    <w:rsid w:val="49277F74"/>
    <w:rsid w:val="4A473F2F"/>
    <w:rsid w:val="4C1C5BEB"/>
    <w:rsid w:val="4D4A10B6"/>
    <w:rsid w:val="4D5B1933"/>
    <w:rsid w:val="516D4FDC"/>
    <w:rsid w:val="54C9173D"/>
    <w:rsid w:val="587B42F2"/>
    <w:rsid w:val="58C92183"/>
    <w:rsid w:val="59A82370"/>
    <w:rsid w:val="5A917D3C"/>
    <w:rsid w:val="5D2B416C"/>
    <w:rsid w:val="5E5F1214"/>
    <w:rsid w:val="5F432E56"/>
    <w:rsid w:val="63370B59"/>
    <w:rsid w:val="633E09FD"/>
    <w:rsid w:val="63A22C9B"/>
    <w:rsid w:val="65894A3F"/>
    <w:rsid w:val="66553A50"/>
    <w:rsid w:val="677B1CB6"/>
    <w:rsid w:val="6ACE09B2"/>
    <w:rsid w:val="6C8F5E2F"/>
    <w:rsid w:val="6D694717"/>
    <w:rsid w:val="6E4D0749"/>
    <w:rsid w:val="6E52583C"/>
    <w:rsid w:val="70E822BF"/>
    <w:rsid w:val="729E5911"/>
    <w:rsid w:val="72B97650"/>
    <w:rsid w:val="739004DB"/>
    <w:rsid w:val="744846A0"/>
    <w:rsid w:val="76EE77B6"/>
    <w:rsid w:val="772529AF"/>
    <w:rsid w:val="7AF769F6"/>
    <w:rsid w:val="7CB17386"/>
    <w:rsid w:val="7CEE132F"/>
    <w:rsid w:val="7F3D5171"/>
    <w:rsid w:val="7FF45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2025-05-01T14:17:00Z</dcterms:created>
  <dc:creator>cd20030004</dc:creator>
  <cp:lastModifiedBy> </cp:lastModifiedBy>
  <dcterms:modified xsi:type="dcterms:W3CDTF">2025-05-13T08:05:36Z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1F752AF2F4E24B17AAA6D1FD395ADAC9</vt:lpwstr>
  </property>
</Properties>
</file>