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19" w:rsidRDefault="00E32419" w:rsidP="00E32419">
      <w:pPr>
        <w:widowControl w:val="0"/>
        <w:ind w:firstLineChars="0" w:firstLine="0"/>
        <w:rPr>
          <w:rFonts w:ascii="楷体" w:eastAsia="楷体" w:hAnsi="楷体"/>
          <w:color w:val="000000"/>
          <w:sz w:val="28"/>
          <w:szCs w:val="28"/>
        </w:rPr>
      </w:pPr>
      <w:r>
        <w:rPr>
          <w:rFonts w:ascii="楷体" w:eastAsia="楷体" w:hAnsi="楷体" w:hint="eastAsia"/>
          <w:color w:val="000000"/>
          <w:sz w:val="28"/>
          <w:szCs w:val="28"/>
        </w:rPr>
        <w:t>原文：</w:t>
      </w:r>
    </w:p>
    <w:p w:rsidR="00E32419" w:rsidRDefault="00E32419" w:rsidP="00E32419">
      <w:pPr>
        <w:widowControl w:val="0"/>
        <w:ind w:firstLine="562"/>
        <w:jc w:val="center"/>
        <w:rPr>
          <w:rFonts w:eastAsia="楷体"/>
          <w:b/>
          <w:color w:val="000000"/>
          <w:sz w:val="28"/>
          <w:szCs w:val="28"/>
        </w:rPr>
      </w:pPr>
      <w:r w:rsidRPr="00C75F66">
        <w:rPr>
          <w:rFonts w:eastAsia="楷体"/>
          <w:b/>
          <w:color w:val="000000"/>
          <w:sz w:val="28"/>
          <w:szCs w:val="28"/>
        </w:rPr>
        <w:t>Countries to relax visa curbs for media workers</w:t>
      </w:r>
    </w:p>
    <w:p w:rsidR="00E32419" w:rsidRDefault="00E32419" w:rsidP="00E32419">
      <w:pPr>
        <w:widowControl w:val="0"/>
        <w:ind w:firstLine="560"/>
        <w:jc w:val="both"/>
        <w:rPr>
          <w:rFonts w:eastAsia="楷体"/>
          <w:color w:val="000000"/>
          <w:sz w:val="28"/>
          <w:szCs w:val="28"/>
        </w:rPr>
      </w:pP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China and the United States will permit journalists and other media workers to freely move between both countries on the condition they strictly comply with COVID-19 control protocols.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Sources with the Foreign Ministry told China Daily that easing media visa controls was one of three points agreed between the two sides ahead of Tuesday's virtual meeting between President Xi Jinping and US President Joe Biden.</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It was agreed that the US will issue one-year multiple-entry visas to Chinese media workers and will immediately initiate a process to address "duration of status" issues.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Based on the principle of reciprocity, the Chinese side commits to granting equal treatment to US journalists immediately after the relevant US policies come into force, the sources said.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China and the US will issue media visas for new applicants based on relevant laws and regulations, the sources added.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The consensus was the result of more than a year of difficult negotiations over the treatment of media outlets in both countries.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Calling the agreement good news for journalists from both nations, the sources said that it also reflected the "new normal" of China and the US looking at and treating each other in an equal manner.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The consensus also showed that as long as the two countries calmly communicate in the spirit of mutual respect, equality and mutual benefit, they can </w:t>
      </w:r>
      <w:r w:rsidRPr="00C75F66">
        <w:rPr>
          <w:rFonts w:eastAsia="楷体"/>
          <w:color w:val="000000"/>
          <w:sz w:val="28"/>
          <w:szCs w:val="28"/>
        </w:rPr>
        <w:lastRenderedPageBreak/>
        <w:t xml:space="preserve">reach consensus on issues that provide reciprocal benefits, the sources said.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It is hoped that more good news is ahead for the two countries' media outlets through further China-US cooperation, they added.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Previously, Chinese media workers had to reapply for a one-year US visa if they left for a short period or to visit family in China. The single-entry visa for Chinese journalists was due to the discriminatory policies the US instituted for Chinese journalists stationed in the US, the sources said. </w:t>
      </w: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t xml:space="preserve">Since 2018, the US has denied visas to more than 20 Chinese journalists without giving cause. In May last year, US authorities even limited the visa period for Chinese journalists to no more than 90 days, requiring them to apply for an extension every three months. </w:t>
      </w:r>
    </w:p>
    <w:p w:rsidR="00E32419" w:rsidRDefault="00E32419" w:rsidP="00E32419">
      <w:pPr>
        <w:widowControl w:val="0"/>
        <w:ind w:firstLine="560"/>
        <w:jc w:val="both"/>
        <w:rPr>
          <w:rFonts w:eastAsia="楷体"/>
          <w:color w:val="000000"/>
          <w:sz w:val="28"/>
          <w:szCs w:val="28"/>
        </w:rPr>
      </w:pPr>
    </w:p>
    <w:p w:rsidR="00E32419" w:rsidRDefault="00E32419" w:rsidP="00E32419">
      <w:pPr>
        <w:widowControl w:val="0"/>
        <w:ind w:firstLine="560"/>
        <w:jc w:val="both"/>
        <w:rPr>
          <w:rFonts w:eastAsia="楷体"/>
          <w:color w:val="000000"/>
          <w:sz w:val="28"/>
          <w:szCs w:val="28"/>
        </w:rPr>
      </w:pPr>
      <w:r w:rsidRPr="00C75F66">
        <w:rPr>
          <w:rFonts w:eastAsia="楷体"/>
          <w:color w:val="000000"/>
          <w:sz w:val="28"/>
          <w:szCs w:val="28"/>
        </w:rPr>
        <w:br w:type="page"/>
      </w:r>
    </w:p>
    <w:p w:rsidR="00E32419" w:rsidRDefault="00E32419" w:rsidP="00E32419">
      <w:pPr>
        <w:widowControl w:val="0"/>
        <w:ind w:firstLineChars="0" w:firstLine="0"/>
        <w:rPr>
          <w:rFonts w:ascii="楷体" w:eastAsia="楷体" w:hAnsi="楷体"/>
          <w:color w:val="000000"/>
          <w:sz w:val="28"/>
          <w:szCs w:val="28"/>
        </w:rPr>
      </w:pPr>
      <w:r>
        <w:rPr>
          <w:rFonts w:ascii="楷体" w:eastAsia="楷体" w:hAnsi="楷体" w:hint="eastAsia"/>
          <w:color w:val="000000"/>
          <w:sz w:val="28"/>
          <w:szCs w:val="28"/>
        </w:rPr>
        <w:lastRenderedPageBreak/>
        <w:t>译文：</w:t>
      </w:r>
    </w:p>
    <w:p w:rsidR="00E32419" w:rsidRDefault="00E32419" w:rsidP="00E32419">
      <w:pPr>
        <w:widowControl w:val="0"/>
        <w:ind w:firstLineChars="0" w:firstLine="0"/>
        <w:jc w:val="center"/>
        <w:rPr>
          <w:rFonts w:ascii="楷体" w:eastAsia="楷体" w:hAnsi="楷体"/>
          <w:color w:val="000000"/>
          <w:sz w:val="28"/>
          <w:szCs w:val="28"/>
        </w:rPr>
      </w:pPr>
    </w:p>
    <w:p w:rsidR="00E32419" w:rsidRDefault="00E32419" w:rsidP="00E32419">
      <w:pPr>
        <w:widowControl w:val="0"/>
        <w:ind w:firstLine="562"/>
        <w:jc w:val="center"/>
        <w:rPr>
          <w:rFonts w:ascii="楷体" w:eastAsia="楷体" w:hAnsi="楷体"/>
          <w:b/>
          <w:color w:val="000000"/>
          <w:sz w:val="28"/>
          <w:szCs w:val="28"/>
        </w:rPr>
      </w:pPr>
      <w:r w:rsidRPr="00C75F66">
        <w:rPr>
          <w:rFonts w:ascii="楷体" w:eastAsia="楷体" w:hAnsi="楷体" w:hint="eastAsia"/>
          <w:b/>
          <w:color w:val="000000"/>
          <w:sz w:val="28"/>
          <w:szCs w:val="28"/>
        </w:rPr>
        <w:t>中美元首会晤给媒体记者带来好消息</w:t>
      </w:r>
    </w:p>
    <w:p w:rsidR="00E32419" w:rsidRDefault="00E32419" w:rsidP="00E32419">
      <w:pPr>
        <w:widowControl w:val="0"/>
        <w:ind w:firstLine="560"/>
        <w:jc w:val="both"/>
        <w:rPr>
          <w:rFonts w:ascii="楷体" w:eastAsia="楷体" w:hAnsi="楷体"/>
          <w:color w:val="000000"/>
          <w:sz w:val="28"/>
          <w:szCs w:val="28"/>
        </w:rPr>
      </w:pPr>
    </w:p>
    <w:p w:rsidR="00E32419" w:rsidRDefault="00E32419" w:rsidP="00E32419">
      <w:pPr>
        <w:widowControl w:val="0"/>
        <w:ind w:firstLine="560"/>
        <w:jc w:val="both"/>
        <w:rPr>
          <w:rFonts w:ascii="楷体" w:eastAsia="楷体" w:hAnsi="楷体"/>
          <w:color w:val="000000"/>
          <w:sz w:val="28"/>
          <w:szCs w:val="28"/>
        </w:rPr>
      </w:pPr>
      <w:r>
        <w:rPr>
          <w:rFonts w:ascii="楷体" w:eastAsia="楷体" w:hAnsi="楷体" w:hint="eastAsia"/>
          <w:color w:val="000000"/>
          <w:sz w:val="28"/>
          <w:szCs w:val="28"/>
        </w:rPr>
        <w:t>外交部相关</w:t>
      </w:r>
      <w:r w:rsidRPr="00C2223E">
        <w:rPr>
          <w:rFonts w:ascii="楷体" w:eastAsia="楷体" w:hAnsi="楷体" w:hint="eastAsia"/>
          <w:color w:val="000000"/>
          <w:sz w:val="28"/>
          <w:szCs w:val="28"/>
        </w:rPr>
        <w:t>人士向中国日报透露，中美将相互保障两国现任常驻记者在遵守防疫规定前提下正常往返对方国家。这是中美双方在16日元首视频会晤前，就媒体问题达成的三项共识之一。</w:t>
      </w:r>
    </w:p>
    <w:p w:rsidR="00E32419" w:rsidRDefault="00E32419" w:rsidP="00E32419">
      <w:pPr>
        <w:widowControl w:val="0"/>
        <w:ind w:firstLine="560"/>
        <w:jc w:val="both"/>
        <w:rPr>
          <w:rFonts w:ascii="楷体" w:eastAsia="楷体" w:hAnsi="楷体"/>
          <w:color w:val="000000"/>
          <w:sz w:val="28"/>
          <w:szCs w:val="28"/>
        </w:rPr>
      </w:pPr>
      <w:r w:rsidRPr="00C2223E">
        <w:rPr>
          <w:rFonts w:ascii="楷体" w:eastAsia="楷体" w:hAnsi="楷体" w:hint="eastAsia"/>
          <w:color w:val="000000"/>
          <w:sz w:val="28"/>
          <w:szCs w:val="28"/>
        </w:rPr>
        <w:t>除此之外，美方承诺为中国记者颁发一年多次入境签证，并将立即启动国内程序解决中国记者签证停留期问题。中方则将本着对等原则，在美方政策措施到位后，给予美国驻华媒体记者同等的签证和停留期待遇。</w:t>
      </w:r>
    </w:p>
    <w:p w:rsidR="00E32419" w:rsidRDefault="00E32419" w:rsidP="00E32419">
      <w:pPr>
        <w:widowControl w:val="0"/>
        <w:ind w:firstLine="560"/>
        <w:jc w:val="both"/>
        <w:rPr>
          <w:rFonts w:ascii="楷体" w:eastAsia="楷体" w:hAnsi="楷体"/>
          <w:color w:val="000000"/>
          <w:sz w:val="28"/>
          <w:szCs w:val="28"/>
        </w:rPr>
      </w:pPr>
      <w:r w:rsidRPr="00C2223E">
        <w:rPr>
          <w:rFonts w:ascii="楷体" w:eastAsia="楷体" w:hAnsi="楷体" w:hint="eastAsia"/>
          <w:color w:val="000000"/>
          <w:sz w:val="28"/>
          <w:szCs w:val="28"/>
        </w:rPr>
        <w:t>另外，双方将依法依规对等审批新任常驻记者签证。</w:t>
      </w:r>
    </w:p>
    <w:p w:rsidR="00E32419" w:rsidRDefault="00E32419" w:rsidP="00E32419">
      <w:pPr>
        <w:widowControl w:val="0"/>
        <w:ind w:firstLine="560"/>
        <w:jc w:val="both"/>
        <w:rPr>
          <w:rFonts w:ascii="楷体" w:eastAsia="楷体" w:hAnsi="楷体"/>
          <w:color w:val="000000"/>
          <w:sz w:val="28"/>
          <w:szCs w:val="28"/>
        </w:rPr>
      </w:pPr>
      <w:r>
        <w:rPr>
          <w:rFonts w:ascii="楷体" w:eastAsia="楷体" w:hAnsi="楷体" w:hint="eastAsia"/>
          <w:color w:val="000000"/>
          <w:sz w:val="28"/>
          <w:szCs w:val="28"/>
        </w:rPr>
        <w:t>该</w:t>
      </w:r>
      <w:r w:rsidRPr="00C2223E">
        <w:rPr>
          <w:rFonts w:ascii="楷体" w:eastAsia="楷体" w:hAnsi="楷体" w:hint="eastAsia"/>
          <w:color w:val="000000"/>
          <w:sz w:val="28"/>
          <w:szCs w:val="28"/>
        </w:rPr>
        <w:t>消息人士表示，</w:t>
      </w:r>
      <w:r>
        <w:rPr>
          <w:rFonts w:ascii="楷体" w:eastAsia="楷体" w:hAnsi="楷体" w:hint="eastAsia"/>
          <w:color w:val="000000"/>
          <w:sz w:val="28"/>
          <w:szCs w:val="28"/>
        </w:rPr>
        <w:t>中美</w:t>
      </w:r>
      <w:r w:rsidRPr="00C2223E">
        <w:rPr>
          <w:rFonts w:ascii="楷体" w:eastAsia="楷体" w:hAnsi="楷体" w:hint="eastAsia"/>
          <w:color w:val="000000"/>
          <w:sz w:val="28"/>
          <w:szCs w:val="28"/>
        </w:rPr>
        <w:t>双方就彼此媒体在对方国家待遇问题进行了一年多艰苦的磋商。</w:t>
      </w:r>
      <w:r>
        <w:rPr>
          <w:rFonts w:ascii="楷体" w:eastAsia="楷体" w:hAnsi="楷体" w:hint="eastAsia"/>
          <w:color w:val="000000"/>
          <w:sz w:val="28"/>
          <w:szCs w:val="28"/>
        </w:rPr>
        <w:t>此次取得的三项共识</w:t>
      </w:r>
      <w:r w:rsidRPr="00C2223E">
        <w:rPr>
          <w:rFonts w:ascii="楷体" w:eastAsia="楷体" w:hAnsi="楷体" w:hint="eastAsia"/>
          <w:color w:val="000000"/>
          <w:sz w:val="28"/>
          <w:szCs w:val="28"/>
        </w:rPr>
        <w:t>对双方记者来说都是利好消息，也从一个侧面体现了当前中美对等、平视的新常态。</w:t>
      </w:r>
      <w:r>
        <w:rPr>
          <w:rFonts w:ascii="楷体" w:eastAsia="楷体" w:hAnsi="楷体" w:hint="eastAsia"/>
          <w:color w:val="000000"/>
          <w:sz w:val="28"/>
          <w:szCs w:val="28"/>
        </w:rPr>
        <w:t>他表示</w:t>
      </w:r>
      <w:r w:rsidRPr="00C2223E">
        <w:rPr>
          <w:rFonts w:ascii="楷体" w:eastAsia="楷体" w:hAnsi="楷体" w:hint="eastAsia"/>
          <w:color w:val="000000"/>
          <w:sz w:val="28"/>
          <w:szCs w:val="28"/>
        </w:rPr>
        <w:t>只要双方本着相互尊重、平等互惠的精神，心平气和地沟通，是能够做成一些互利互惠的事情的</w:t>
      </w:r>
      <w:r>
        <w:rPr>
          <w:rFonts w:ascii="楷体" w:eastAsia="楷体" w:hAnsi="楷体"/>
          <w:color w:val="000000"/>
          <w:sz w:val="28"/>
          <w:szCs w:val="28"/>
        </w:rPr>
        <w:t>，</w:t>
      </w:r>
      <w:r w:rsidRPr="00C2223E">
        <w:rPr>
          <w:rFonts w:ascii="楷体" w:eastAsia="楷体" w:hAnsi="楷体" w:hint="eastAsia"/>
          <w:color w:val="000000"/>
          <w:sz w:val="28"/>
          <w:szCs w:val="28"/>
        </w:rPr>
        <w:t>希望中美合作为两国媒体带来更多</w:t>
      </w:r>
      <w:r>
        <w:rPr>
          <w:rFonts w:ascii="楷体" w:eastAsia="楷体" w:hAnsi="楷体" w:hint="eastAsia"/>
          <w:color w:val="000000"/>
          <w:sz w:val="28"/>
          <w:szCs w:val="28"/>
        </w:rPr>
        <w:t>的</w:t>
      </w:r>
      <w:r w:rsidRPr="00C2223E">
        <w:rPr>
          <w:rFonts w:ascii="楷体" w:eastAsia="楷体" w:hAnsi="楷体" w:hint="eastAsia"/>
          <w:color w:val="000000"/>
          <w:sz w:val="28"/>
          <w:szCs w:val="28"/>
        </w:rPr>
        <w:t>好消息。</w:t>
      </w:r>
    </w:p>
    <w:p w:rsidR="00E32419" w:rsidRDefault="00E32419" w:rsidP="00E32419">
      <w:pPr>
        <w:widowControl w:val="0"/>
        <w:ind w:firstLine="560"/>
        <w:jc w:val="both"/>
        <w:rPr>
          <w:rFonts w:ascii="楷体" w:eastAsia="楷体" w:hAnsi="楷体"/>
          <w:color w:val="000000"/>
          <w:sz w:val="28"/>
          <w:szCs w:val="28"/>
        </w:rPr>
      </w:pPr>
      <w:r w:rsidRPr="00C2223E">
        <w:rPr>
          <w:rFonts w:ascii="楷体" w:eastAsia="楷体" w:hAnsi="楷体" w:hint="eastAsia"/>
          <w:color w:val="000000"/>
          <w:sz w:val="28"/>
          <w:szCs w:val="28"/>
        </w:rPr>
        <w:t>据消息人士称，长时间以来，美</w:t>
      </w:r>
      <w:r>
        <w:rPr>
          <w:rFonts w:ascii="楷体" w:eastAsia="楷体" w:hAnsi="楷体" w:hint="eastAsia"/>
          <w:color w:val="000000"/>
          <w:sz w:val="28"/>
          <w:szCs w:val="28"/>
        </w:rPr>
        <w:t>国</w:t>
      </w:r>
      <w:r w:rsidRPr="00C2223E">
        <w:rPr>
          <w:rFonts w:ascii="楷体" w:eastAsia="楷体" w:hAnsi="楷体" w:hint="eastAsia"/>
          <w:color w:val="000000"/>
          <w:sz w:val="28"/>
          <w:szCs w:val="28"/>
        </w:rPr>
        <w:t>在签证方面对中国媒体记者采取歧视性限制措施，对所有中</w:t>
      </w:r>
      <w:r>
        <w:rPr>
          <w:rFonts w:ascii="楷体" w:eastAsia="楷体" w:hAnsi="楷体" w:hint="eastAsia"/>
          <w:color w:val="000000"/>
          <w:sz w:val="28"/>
          <w:szCs w:val="28"/>
        </w:rPr>
        <w:t>国驻美</w:t>
      </w:r>
      <w:r w:rsidRPr="00C2223E">
        <w:rPr>
          <w:rFonts w:ascii="楷体" w:eastAsia="楷体" w:hAnsi="楷体" w:hint="eastAsia"/>
          <w:color w:val="000000"/>
          <w:sz w:val="28"/>
          <w:szCs w:val="28"/>
        </w:rPr>
        <w:t>记者只发一次有效入境签证，有些记者因故暂时离开或回国探亲后常常因美方拒签而无法返回</w:t>
      </w:r>
      <w:r>
        <w:rPr>
          <w:rFonts w:ascii="楷体" w:eastAsia="楷体" w:hAnsi="楷体" w:hint="eastAsia"/>
          <w:color w:val="000000"/>
          <w:sz w:val="28"/>
          <w:szCs w:val="28"/>
        </w:rPr>
        <w:t>驻</w:t>
      </w:r>
      <w:r w:rsidRPr="00C2223E">
        <w:rPr>
          <w:rFonts w:ascii="楷体" w:eastAsia="楷体" w:hAnsi="楷体" w:hint="eastAsia"/>
          <w:color w:val="000000"/>
          <w:sz w:val="28"/>
          <w:szCs w:val="28"/>
        </w:rPr>
        <w:t>美工作</w:t>
      </w:r>
      <w:r>
        <w:rPr>
          <w:rFonts w:ascii="楷体" w:eastAsia="楷体" w:hAnsi="楷体" w:hint="eastAsia"/>
          <w:color w:val="000000"/>
          <w:sz w:val="28"/>
          <w:szCs w:val="28"/>
        </w:rPr>
        <w:t>岗位</w:t>
      </w:r>
      <w:r w:rsidRPr="00C2223E">
        <w:rPr>
          <w:rFonts w:ascii="楷体" w:eastAsia="楷体" w:hAnsi="楷体" w:hint="eastAsia"/>
          <w:color w:val="000000"/>
          <w:sz w:val="28"/>
          <w:szCs w:val="28"/>
        </w:rPr>
        <w:t>。</w:t>
      </w:r>
    </w:p>
    <w:p w:rsidR="00E32419" w:rsidRDefault="00E32419" w:rsidP="00E32419">
      <w:pPr>
        <w:widowControl w:val="0"/>
        <w:ind w:firstLine="560"/>
        <w:jc w:val="both"/>
        <w:rPr>
          <w:rFonts w:ascii="楷体" w:eastAsia="楷体" w:hAnsi="楷体"/>
          <w:color w:val="000000"/>
          <w:sz w:val="28"/>
          <w:szCs w:val="28"/>
        </w:rPr>
      </w:pPr>
      <w:r w:rsidRPr="00C2223E">
        <w:rPr>
          <w:rFonts w:ascii="楷体" w:eastAsia="楷体" w:hAnsi="楷体" w:hint="eastAsia"/>
          <w:color w:val="000000"/>
          <w:sz w:val="28"/>
          <w:szCs w:val="28"/>
        </w:rPr>
        <w:t>自2018年以来，</w:t>
      </w:r>
      <w:r>
        <w:rPr>
          <w:rFonts w:ascii="楷体" w:eastAsia="楷体" w:hAnsi="楷体" w:hint="eastAsia"/>
          <w:color w:val="000000"/>
          <w:sz w:val="28"/>
          <w:szCs w:val="28"/>
        </w:rPr>
        <w:t>美国无故拒签了</w:t>
      </w:r>
      <w:r w:rsidRPr="00C2223E">
        <w:rPr>
          <w:rFonts w:ascii="楷体" w:eastAsia="楷体" w:hAnsi="楷体" w:hint="eastAsia"/>
          <w:color w:val="000000"/>
          <w:sz w:val="28"/>
          <w:szCs w:val="28"/>
        </w:rPr>
        <w:t>20多名中</w:t>
      </w:r>
      <w:r>
        <w:rPr>
          <w:rFonts w:ascii="楷体" w:eastAsia="楷体" w:hAnsi="楷体" w:hint="eastAsia"/>
          <w:color w:val="000000"/>
          <w:sz w:val="28"/>
          <w:szCs w:val="28"/>
        </w:rPr>
        <w:t>国记者赴美签证</w:t>
      </w:r>
      <w:r w:rsidRPr="00C2223E">
        <w:rPr>
          <w:rFonts w:ascii="楷体" w:eastAsia="楷体" w:hAnsi="楷体" w:hint="eastAsia"/>
          <w:color w:val="000000"/>
          <w:sz w:val="28"/>
          <w:szCs w:val="28"/>
        </w:rPr>
        <w:t>。2020年5月，美方还对所有中国驻美记者采取发放停留期仅3个月签证的歧视性限制措施。</w:t>
      </w:r>
    </w:p>
    <w:p w:rsidR="00E32419" w:rsidRPr="00C2223E" w:rsidRDefault="00E32419" w:rsidP="00E32419">
      <w:pPr>
        <w:widowControl w:val="0"/>
        <w:ind w:firstLineChars="0" w:firstLine="0"/>
        <w:rPr>
          <w:rFonts w:ascii="楷体" w:eastAsia="楷体" w:hAnsi="楷体"/>
          <w:color w:val="000000"/>
          <w:sz w:val="28"/>
          <w:szCs w:val="28"/>
        </w:rPr>
      </w:pPr>
    </w:p>
    <w:p w:rsidR="00AB2986" w:rsidRPr="00E32419" w:rsidRDefault="00AB2986" w:rsidP="00E32419">
      <w:pPr>
        <w:ind w:firstLine="420"/>
      </w:pPr>
    </w:p>
    <w:sectPr w:rsidR="00AB2986" w:rsidRPr="00E32419" w:rsidSect="005B253F">
      <w:headerReference w:type="even" r:id="rId6"/>
      <w:headerReference w:type="default" r:id="rId7"/>
      <w:footerReference w:type="even" r:id="rId8"/>
      <w:footerReference w:type="default" r:id="rId9"/>
      <w:headerReference w:type="first" r:id="rId10"/>
      <w:footerReference w:type="first" r:id="rId11"/>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39" w:rsidRPr="00356C4D" w:rsidRDefault="00D06839" w:rsidP="00E32419">
      <w:pPr>
        <w:spacing w:line="240" w:lineRule="auto"/>
        <w:ind w:firstLine="420"/>
        <w:rPr>
          <w:rFonts w:ascii="Calibri" w:hAnsi="Calibri"/>
        </w:rPr>
      </w:pPr>
      <w:r>
        <w:separator/>
      </w:r>
    </w:p>
  </w:endnote>
  <w:endnote w:type="continuationSeparator" w:id="1">
    <w:p w:rsidR="00D06839" w:rsidRPr="00356C4D" w:rsidRDefault="00D06839" w:rsidP="00E32419">
      <w:pPr>
        <w:spacing w:line="240" w:lineRule="auto"/>
        <w:ind w:firstLine="420"/>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D06839" w:rsidP="006970C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D06839" w:rsidP="006B1F6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D06839" w:rsidP="006970C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39" w:rsidRPr="00356C4D" w:rsidRDefault="00D06839" w:rsidP="00E32419">
      <w:pPr>
        <w:spacing w:line="240" w:lineRule="auto"/>
        <w:ind w:firstLine="420"/>
        <w:rPr>
          <w:rFonts w:ascii="Calibri" w:hAnsi="Calibri"/>
        </w:rPr>
      </w:pPr>
      <w:r>
        <w:separator/>
      </w:r>
    </w:p>
  </w:footnote>
  <w:footnote w:type="continuationSeparator" w:id="1">
    <w:p w:rsidR="00D06839" w:rsidRPr="00356C4D" w:rsidRDefault="00D06839" w:rsidP="00E32419">
      <w:pPr>
        <w:spacing w:line="240" w:lineRule="auto"/>
        <w:ind w:firstLine="420"/>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D06839" w:rsidP="006970C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3F" w:rsidRDefault="00D06839">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D06839" w:rsidP="006970C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419"/>
    <w:rsid w:val="00017149"/>
    <w:rsid w:val="00031049"/>
    <w:rsid w:val="000313A8"/>
    <w:rsid w:val="0003380B"/>
    <w:rsid w:val="000624C1"/>
    <w:rsid w:val="00071E37"/>
    <w:rsid w:val="0008016B"/>
    <w:rsid w:val="00080A66"/>
    <w:rsid w:val="000819C5"/>
    <w:rsid w:val="00096761"/>
    <w:rsid w:val="00096B88"/>
    <w:rsid w:val="000A436D"/>
    <w:rsid w:val="000B2046"/>
    <w:rsid w:val="000B5B0C"/>
    <w:rsid w:val="000C7C51"/>
    <w:rsid w:val="000D24D8"/>
    <w:rsid w:val="000E275C"/>
    <w:rsid w:val="000E395F"/>
    <w:rsid w:val="000F1754"/>
    <w:rsid w:val="00100454"/>
    <w:rsid w:val="00102A83"/>
    <w:rsid w:val="00146950"/>
    <w:rsid w:val="00173BC6"/>
    <w:rsid w:val="00174B5A"/>
    <w:rsid w:val="001A1EE5"/>
    <w:rsid w:val="001A70B3"/>
    <w:rsid w:val="001B6998"/>
    <w:rsid w:val="001C6803"/>
    <w:rsid w:val="001E11BC"/>
    <w:rsid w:val="001E3730"/>
    <w:rsid w:val="001E6C70"/>
    <w:rsid w:val="00216F79"/>
    <w:rsid w:val="002206D6"/>
    <w:rsid w:val="00227086"/>
    <w:rsid w:val="00231CAA"/>
    <w:rsid w:val="002337F7"/>
    <w:rsid w:val="00246921"/>
    <w:rsid w:val="00261587"/>
    <w:rsid w:val="00265798"/>
    <w:rsid w:val="00271B05"/>
    <w:rsid w:val="0029128B"/>
    <w:rsid w:val="002A609E"/>
    <w:rsid w:val="002A65AA"/>
    <w:rsid w:val="002B03E8"/>
    <w:rsid w:val="002C3232"/>
    <w:rsid w:val="002D6B54"/>
    <w:rsid w:val="002E3377"/>
    <w:rsid w:val="002E3B08"/>
    <w:rsid w:val="002F2E5C"/>
    <w:rsid w:val="002F3BF7"/>
    <w:rsid w:val="00301399"/>
    <w:rsid w:val="00306718"/>
    <w:rsid w:val="003133FE"/>
    <w:rsid w:val="003412FB"/>
    <w:rsid w:val="003671FB"/>
    <w:rsid w:val="00375632"/>
    <w:rsid w:val="00390FAD"/>
    <w:rsid w:val="00393FC5"/>
    <w:rsid w:val="00394D55"/>
    <w:rsid w:val="003A58FD"/>
    <w:rsid w:val="003B4E29"/>
    <w:rsid w:val="003B5E96"/>
    <w:rsid w:val="003B7FB0"/>
    <w:rsid w:val="003C4134"/>
    <w:rsid w:val="003D0BAD"/>
    <w:rsid w:val="003D2D93"/>
    <w:rsid w:val="003F1774"/>
    <w:rsid w:val="0040540A"/>
    <w:rsid w:val="00405700"/>
    <w:rsid w:val="00405726"/>
    <w:rsid w:val="004060DB"/>
    <w:rsid w:val="004128E5"/>
    <w:rsid w:val="00422CE9"/>
    <w:rsid w:val="00434BEF"/>
    <w:rsid w:val="0045292A"/>
    <w:rsid w:val="004724E4"/>
    <w:rsid w:val="00493BAA"/>
    <w:rsid w:val="004B7065"/>
    <w:rsid w:val="004C129F"/>
    <w:rsid w:val="004C47D0"/>
    <w:rsid w:val="004E5169"/>
    <w:rsid w:val="004E644C"/>
    <w:rsid w:val="004F25CA"/>
    <w:rsid w:val="004F609F"/>
    <w:rsid w:val="00505138"/>
    <w:rsid w:val="00531617"/>
    <w:rsid w:val="00550FE7"/>
    <w:rsid w:val="005752AB"/>
    <w:rsid w:val="00582778"/>
    <w:rsid w:val="005A0C9F"/>
    <w:rsid w:val="005C580F"/>
    <w:rsid w:val="005C5C44"/>
    <w:rsid w:val="005D7BE4"/>
    <w:rsid w:val="005F0E4A"/>
    <w:rsid w:val="00611045"/>
    <w:rsid w:val="00627E0D"/>
    <w:rsid w:val="006455E5"/>
    <w:rsid w:val="00646028"/>
    <w:rsid w:val="006523FA"/>
    <w:rsid w:val="006762FF"/>
    <w:rsid w:val="006A6014"/>
    <w:rsid w:val="006B257B"/>
    <w:rsid w:val="006B4CE6"/>
    <w:rsid w:val="00703581"/>
    <w:rsid w:val="007047B5"/>
    <w:rsid w:val="00710A56"/>
    <w:rsid w:val="00716DA5"/>
    <w:rsid w:val="00724CD1"/>
    <w:rsid w:val="007377AF"/>
    <w:rsid w:val="0075207E"/>
    <w:rsid w:val="007572E5"/>
    <w:rsid w:val="00761F14"/>
    <w:rsid w:val="007709D0"/>
    <w:rsid w:val="00781B6B"/>
    <w:rsid w:val="00781EFD"/>
    <w:rsid w:val="00782B63"/>
    <w:rsid w:val="00785E61"/>
    <w:rsid w:val="007A1A5D"/>
    <w:rsid w:val="007A1E33"/>
    <w:rsid w:val="007B0B1C"/>
    <w:rsid w:val="007B797D"/>
    <w:rsid w:val="007D1323"/>
    <w:rsid w:val="007D2C0E"/>
    <w:rsid w:val="007D4E44"/>
    <w:rsid w:val="007E7B56"/>
    <w:rsid w:val="00803E17"/>
    <w:rsid w:val="0080455E"/>
    <w:rsid w:val="00807CF0"/>
    <w:rsid w:val="0081561F"/>
    <w:rsid w:val="00830221"/>
    <w:rsid w:val="0083297C"/>
    <w:rsid w:val="008605CA"/>
    <w:rsid w:val="008842A0"/>
    <w:rsid w:val="00894DF7"/>
    <w:rsid w:val="008C41DB"/>
    <w:rsid w:val="008D3B78"/>
    <w:rsid w:val="008D5996"/>
    <w:rsid w:val="008F6AE2"/>
    <w:rsid w:val="00907778"/>
    <w:rsid w:val="009264E2"/>
    <w:rsid w:val="00942340"/>
    <w:rsid w:val="00947948"/>
    <w:rsid w:val="0096617F"/>
    <w:rsid w:val="009672E8"/>
    <w:rsid w:val="00967DFD"/>
    <w:rsid w:val="009954DC"/>
    <w:rsid w:val="00A109E6"/>
    <w:rsid w:val="00A13D22"/>
    <w:rsid w:val="00A30767"/>
    <w:rsid w:val="00A3425E"/>
    <w:rsid w:val="00A37DFD"/>
    <w:rsid w:val="00A623D5"/>
    <w:rsid w:val="00A64E46"/>
    <w:rsid w:val="00A67F8D"/>
    <w:rsid w:val="00A82F2E"/>
    <w:rsid w:val="00A938BA"/>
    <w:rsid w:val="00AB097F"/>
    <w:rsid w:val="00AB2986"/>
    <w:rsid w:val="00AE591E"/>
    <w:rsid w:val="00B0730E"/>
    <w:rsid w:val="00B21693"/>
    <w:rsid w:val="00B3075C"/>
    <w:rsid w:val="00B4466A"/>
    <w:rsid w:val="00B627AF"/>
    <w:rsid w:val="00B662EE"/>
    <w:rsid w:val="00B738AD"/>
    <w:rsid w:val="00B743C7"/>
    <w:rsid w:val="00B852CC"/>
    <w:rsid w:val="00B85F3F"/>
    <w:rsid w:val="00B93D92"/>
    <w:rsid w:val="00BD0A1E"/>
    <w:rsid w:val="00BD39BC"/>
    <w:rsid w:val="00BE0DC6"/>
    <w:rsid w:val="00BF163C"/>
    <w:rsid w:val="00BF1C1C"/>
    <w:rsid w:val="00C044F5"/>
    <w:rsid w:val="00C2669E"/>
    <w:rsid w:val="00C40F3F"/>
    <w:rsid w:val="00C43884"/>
    <w:rsid w:val="00C440CD"/>
    <w:rsid w:val="00C518DC"/>
    <w:rsid w:val="00C55CA5"/>
    <w:rsid w:val="00C87CB8"/>
    <w:rsid w:val="00CB2304"/>
    <w:rsid w:val="00CC32F5"/>
    <w:rsid w:val="00CD5237"/>
    <w:rsid w:val="00CE6585"/>
    <w:rsid w:val="00CF5635"/>
    <w:rsid w:val="00CF5C2B"/>
    <w:rsid w:val="00D02644"/>
    <w:rsid w:val="00D06839"/>
    <w:rsid w:val="00D357D6"/>
    <w:rsid w:val="00D5776D"/>
    <w:rsid w:val="00D57B92"/>
    <w:rsid w:val="00D61156"/>
    <w:rsid w:val="00D6347E"/>
    <w:rsid w:val="00D7024A"/>
    <w:rsid w:val="00D85359"/>
    <w:rsid w:val="00D86C20"/>
    <w:rsid w:val="00D9559B"/>
    <w:rsid w:val="00DA0337"/>
    <w:rsid w:val="00DB65F1"/>
    <w:rsid w:val="00DC4CA7"/>
    <w:rsid w:val="00DC5D55"/>
    <w:rsid w:val="00DD2BBA"/>
    <w:rsid w:val="00DD3AD8"/>
    <w:rsid w:val="00DD540C"/>
    <w:rsid w:val="00DD5439"/>
    <w:rsid w:val="00DD606B"/>
    <w:rsid w:val="00DD6D53"/>
    <w:rsid w:val="00DE3A92"/>
    <w:rsid w:val="00E00D4A"/>
    <w:rsid w:val="00E237FC"/>
    <w:rsid w:val="00E323F5"/>
    <w:rsid w:val="00E32419"/>
    <w:rsid w:val="00E32CF6"/>
    <w:rsid w:val="00E353BE"/>
    <w:rsid w:val="00E531DB"/>
    <w:rsid w:val="00E56B58"/>
    <w:rsid w:val="00EA54BC"/>
    <w:rsid w:val="00EB51E6"/>
    <w:rsid w:val="00EC616A"/>
    <w:rsid w:val="00ED14E3"/>
    <w:rsid w:val="00ED3CED"/>
    <w:rsid w:val="00ED55B3"/>
    <w:rsid w:val="00EF3F36"/>
    <w:rsid w:val="00F06DAE"/>
    <w:rsid w:val="00F174DE"/>
    <w:rsid w:val="00F23973"/>
    <w:rsid w:val="00F27163"/>
    <w:rsid w:val="00F439C1"/>
    <w:rsid w:val="00F7028F"/>
    <w:rsid w:val="00F81C61"/>
    <w:rsid w:val="00F83353"/>
    <w:rsid w:val="00F86D13"/>
    <w:rsid w:val="00F96BE0"/>
    <w:rsid w:val="00FA6E87"/>
    <w:rsid w:val="00FC1EE3"/>
    <w:rsid w:val="00FC43E7"/>
    <w:rsid w:val="00FD16D5"/>
    <w:rsid w:val="00FE3284"/>
    <w:rsid w:val="00FF5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19"/>
    <w:pPr>
      <w:spacing w:line="560" w:lineRule="exact"/>
      <w:ind w:firstLineChars="200" w:firstLine="20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2419"/>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E32419"/>
    <w:rPr>
      <w:sz w:val="18"/>
      <w:szCs w:val="18"/>
    </w:rPr>
  </w:style>
  <w:style w:type="paragraph" w:styleId="a4">
    <w:name w:val="footer"/>
    <w:basedOn w:val="a"/>
    <w:link w:val="Char0"/>
    <w:unhideWhenUsed/>
    <w:rsid w:val="00E32419"/>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rsid w:val="00E32419"/>
    <w:rPr>
      <w:sz w:val="18"/>
      <w:szCs w:val="18"/>
    </w:rPr>
  </w:style>
  <w:style w:type="paragraph" w:styleId="3">
    <w:name w:val="Body Text 3"/>
    <w:basedOn w:val="a"/>
    <w:link w:val="3Char"/>
    <w:uiPriority w:val="99"/>
    <w:unhideWhenUsed/>
    <w:rsid w:val="00E32419"/>
    <w:pPr>
      <w:spacing w:after="120"/>
    </w:pPr>
    <w:rPr>
      <w:sz w:val="16"/>
      <w:szCs w:val="16"/>
    </w:rPr>
  </w:style>
  <w:style w:type="character" w:customStyle="1" w:styleId="3Char">
    <w:name w:val="正文文本 3 Char"/>
    <w:basedOn w:val="a0"/>
    <w:link w:val="3"/>
    <w:uiPriority w:val="99"/>
    <w:rsid w:val="00E32419"/>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dc:creator>
  <cp:keywords/>
  <dc:description/>
  <cp:lastModifiedBy>李佳</cp:lastModifiedBy>
  <cp:revision>2</cp:revision>
  <dcterms:created xsi:type="dcterms:W3CDTF">2022-06-22T02:13:00Z</dcterms:created>
  <dcterms:modified xsi:type="dcterms:W3CDTF">2022-06-22T02:13:00Z</dcterms:modified>
</cp:coreProperties>
</file>