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color w:val="000000"/>
          <w:sz w:val="30"/>
          <w:szCs w:val="30"/>
        </w:rPr>
        <w:t>附件2</w:t>
      </w:r>
    </w:p>
    <w:p>
      <w:pPr>
        <w:spacing w:after="312" w:afterLines="100" w:line="560" w:lineRule="exact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融合报道、应用创新参评作品推荐表</w:t>
      </w:r>
      <w:bookmarkStart w:id="0" w:name="附件3"/>
      <w:bookmarkEnd w:id="0"/>
    </w:p>
    <w:tbl>
      <w:tblPr>
        <w:tblStyle w:val="2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65"/>
        <w:gridCol w:w="1685"/>
        <w:gridCol w:w="241"/>
        <w:gridCol w:w="992"/>
        <w:gridCol w:w="452"/>
        <w:gridCol w:w="58"/>
        <w:gridCol w:w="1227"/>
        <w:gridCol w:w="400"/>
        <w:gridCol w:w="555"/>
        <w:gridCol w:w="740"/>
        <w:gridCol w:w="111"/>
        <w:gridCol w:w="1700"/>
      </w:tblGrid>
      <w:tr>
        <w:trPr>
          <w:cantSplit/>
          <w:trHeight w:val="1199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作品标题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一场虚拟的特殊面试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 w:cs="Times New Roman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参评项目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华文仿宋" w:eastAsia="仿宋_GB2312" w:cs="Times New Roman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融合报道</w:t>
            </w:r>
          </w:p>
        </w:tc>
      </w:tr>
      <w:tr>
        <w:trPr>
          <w:cantSplit/>
          <w:trHeight w:val="1694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主创人员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赵晨雁、高启辉、侯俊杰、杨艺、陈烨、付慧敏、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胡雨濛</w:t>
            </w:r>
            <w:bookmarkStart w:id="1" w:name="_GoBack"/>
            <w:bookmarkEnd w:id="1"/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 w:cs="Times New Roman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编辑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华文仿宋" w:eastAsia="仿宋_GB2312" w:cs="Times New Roman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柯荣谊、何娜、王瑜</w:t>
            </w:r>
          </w:p>
        </w:tc>
      </w:tr>
      <w:tr>
        <w:trPr>
          <w:cantSplit/>
          <w:trHeight w:val="1177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  <w:highlight w:val="yellow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原创单位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中国日报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发布平台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中国日报网</w:t>
            </w:r>
          </w:p>
        </w:tc>
      </w:tr>
      <w:tr>
        <w:trPr>
          <w:cantSplit/>
          <w:trHeight w:val="824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发布日期</w:t>
            </w:r>
          </w:p>
        </w:tc>
        <w:tc>
          <w:tcPr>
            <w:tcW w:w="842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2021年6月30日，13点52分</w:t>
            </w:r>
          </w:p>
        </w:tc>
      </w:tr>
      <w:tr>
        <w:trPr>
          <w:cantSplit/>
          <w:trHeight w:val="864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作品链接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和二维码</w:t>
            </w:r>
          </w:p>
        </w:tc>
        <w:tc>
          <w:tcPr>
            <w:tcW w:w="84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"https://cn.chinadaily.com.cn/a/202106/30/WS60dc06bba3101e7ce97579c8.html" </w:instrText>
            </w:r>
            <w:r>
              <w:fldChar w:fldCharType="separate"/>
            </w:r>
            <w:r>
              <w:rPr>
                <w:rStyle w:val="4"/>
                <w:rFonts w:hint="eastAsia" w:ascii="仿宋" w:hAnsi="仿宋" w:eastAsia="仿宋"/>
                <w:color w:val="000000"/>
                <w:szCs w:val="21"/>
              </w:rPr>
              <w:t>https://cn.chinadaily.com.cn/a/202106/30/WS60dc06bba3101e7ce97579c8.html</w:t>
            </w:r>
            <w:r>
              <w:rPr>
                <w:rStyle w:val="4"/>
                <w:rFonts w:hint="eastAsia" w:ascii="仿宋" w:hAnsi="仿宋" w:eastAsia="仿宋"/>
                <w:color w:val="000000"/>
                <w:szCs w:val="21"/>
              </w:rPr>
              <w:fldChar w:fldCharType="end"/>
            </w:r>
          </w:p>
        </w:tc>
      </w:tr>
      <w:tr>
        <w:trPr>
          <w:trHeight w:val="3715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作品简介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pacing w:val="-2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pacing w:val="-20"/>
                <w:sz w:val="24"/>
                <w:szCs w:val="24"/>
              </w:rPr>
              <w:t>（含采编</w:t>
            </w:r>
            <w:r>
              <w:rPr>
                <w:rFonts w:ascii="华文中宋" w:hAnsi="华文中宋" w:eastAsia="华文中宋" w:cs="Times New Roman"/>
                <w:spacing w:val="-20"/>
                <w:sz w:val="24"/>
                <w:szCs w:val="24"/>
              </w:rPr>
              <w:t>过程</w:t>
            </w:r>
            <w:r>
              <w:rPr>
                <w:rFonts w:hint="eastAsia" w:ascii="华文中宋" w:hAnsi="华文中宋" w:eastAsia="华文中宋" w:cs="Times New Roman"/>
                <w:spacing w:val="-20"/>
                <w:sz w:val="24"/>
                <w:szCs w:val="24"/>
              </w:rPr>
              <w:t>）</w:t>
            </w:r>
          </w:p>
        </w:tc>
        <w:tc>
          <w:tcPr>
            <w:tcW w:w="84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共产党是个什么样的组织？党员又是一群什么样的人？本作品巧妙地采用了模拟真人秀表演的方式，通过设计一场“虚拟的招聘面试”，以考官和应聘者问答的形式，潜移默化地回答了这两个问题。在问和答之间，将中国共产党党员为人民服务、不辞劳苦、不惧危险、默默奉献、严于律己等特点，一一道出。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短片设计了近10个问题：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Hans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Hans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服务多少人？对应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Hans"/>
              </w:rPr>
              <w:t>中国共产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党为14亿中国人民服务；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工作的职责是什么？对应党组织在各个领域服务着人民；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工作的时间和地点是什么？对应只要是中国人民需要的地方，就有中国共产党；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生活作风是否也要注意？对应党有严格的组织纪律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；</w:t>
            </w:r>
          </w:p>
          <w:p>
            <w:pPr>
              <w:spacing w:line="500" w:lineRule="exact"/>
              <w:ind w:left="420" w:left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……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通过这一系列有设计、接地气的问答方式，生动地向网友诠释了中国共产党的职责和使命，让网友更加深刻地体会中国共产党“以人民为中心”的发展思想。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短片最后以抗疫、抗洪等感人画面以及各行业入党宣誓的画面混剪作为片尾，突出了短片主题：“中国共产党人的初心和使命，就是为中国人民谋幸福，为中华民族谋复兴”。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短片整体节奏紧凑，设有悬念，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Hans"/>
              </w:rPr>
              <w:t>层层递进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为宏大主题报道探索了一种更简洁、更“接地气”的叙事方式。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rPr>
          <w:cantSplit/>
          <w:trHeight w:val="5961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社会效果</w:t>
            </w:r>
          </w:p>
        </w:tc>
        <w:tc>
          <w:tcPr>
            <w:tcW w:w="84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短片的叙事方式新颖，节奏紧凑，通过“面试”中的一个个问答，一层一层地拼出了中国共产党党员的形象。在问题的设计上既实现了接地气，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Hans"/>
              </w:rPr>
              <w:t>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保证了严谨性，最后“真相”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Hans"/>
              </w:rPr>
              <w:t>揭开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时，既自然又营造出一种“恍然大悟”的感觉。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短片最后的升华部分，也是点睛之笔，让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Hans"/>
              </w:rPr>
              <w:t>短片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不仅仅只有吸引力，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Hans"/>
              </w:rPr>
              <w:t>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具备了感染力和共情力，同时把叙事主体从“虚拟”带回了“现实”，形成了首尾呼应。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短片在中国日报海内外社交媒体平台刊发后，引发网友热议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话题#一场虚拟的特殊面试#一度登上了热搜榜，国内外总传播量达到1.04亿。有网友表示，“作为其中一员，我感到很自豪”。还有网友评论道：“我希望我明年能够入党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为人民服务。”</w:t>
            </w:r>
          </w:p>
        </w:tc>
      </w:tr>
      <w:tr>
        <w:trPr>
          <w:cantSplit/>
          <w:trHeight w:val="2314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初评评语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（推荐理由）</w:t>
            </w:r>
          </w:p>
          <w:p>
            <w:pPr>
              <w:spacing w:line="380" w:lineRule="exact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84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 xml:space="preserve">签名：                          </w:t>
            </w:r>
            <w:r>
              <w:rPr>
                <w:rFonts w:hint="eastAsia" w:ascii="仿宋" w:hAnsi="仿宋" w:eastAsia="仿宋" w:cs="Times New Roman"/>
                <w:sz w:val="22"/>
              </w:rPr>
              <w:t>（加盖单位公章）</w:t>
            </w:r>
          </w:p>
          <w:p>
            <w:pPr>
              <w:spacing w:line="380" w:lineRule="exact"/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华文中宋" w:hAnsi="华文中宋" w:eastAsia="华文中宋" w:cs="Times New Roman"/>
                <w:sz w:val="24"/>
                <w:szCs w:val="24"/>
              </w:rPr>
              <w:t>20</w:t>
            </w: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22</w:t>
            </w:r>
            <w:r>
              <w:rPr>
                <w:rFonts w:ascii="华文中宋" w:hAnsi="华文中宋" w:eastAsia="华文中宋" w:cs="Times New Roman"/>
                <w:sz w:val="24"/>
                <w:szCs w:val="24"/>
              </w:rPr>
              <w:t xml:space="preserve">年  </w:t>
            </w: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月</w:t>
            </w:r>
            <w:r>
              <w:rPr>
                <w:rFonts w:ascii="华文中宋" w:hAnsi="华文中宋" w:eastAsia="华文中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87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联系人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邮箱</w:t>
            </w: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手机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21" w:hRule="exact"/>
          <w:jc w:val="center"/>
        </w:trPr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地址</w:t>
            </w:r>
          </w:p>
        </w:tc>
        <w:tc>
          <w:tcPr>
            <w:tcW w:w="58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邮编</w:t>
            </w: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21" w:hRule="exact"/>
          <w:jc w:val="center"/>
        </w:trPr>
        <w:tc>
          <w:tcPr>
            <w:tcW w:w="100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730"/>
              </w:tabs>
              <w:jc w:val="center"/>
              <w:outlineLvl w:val="0"/>
              <w:rPr>
                <w:rFonts w:ascii="华文中宋" w:hAnsi="华文中宋" w:eastAsia="华文中宋" w:cs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8"/>
                <w:szCs w:val="28"/>
              </w:rPr>
              <w:t>以下仅自荐、他荐参评作品填写</w:t>
            </w:r>
          </w:p>
          <w:p>
            <w:pPr>
              <w:spacing w:line="5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rPr>
          <w:cantSplit/>
          <w:trHeight w:val="853" w:hRule="exac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自荐作品所获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奖项名称</w:t>
            </w:r>
          </w:p>
        </w:tc>
        <w:tc>
          <w:tcPr>
            <w:tcW w:w="81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4"/>
              </w:rPr>
              <w:t>填报说明</w:t>
            </w:r>
            <w:r>
              <w:rPr>
                <w:rFonts w:hint="eastAsia" w:ascii="仿宋_GB2312" w:hAnsi="华文仿宋" w:eastAsia="仿宋_GB2312" w:cs="Times New Roman"/>
                <w:b/>
                <w:bCs/>
                <w:szCs w:val="24"/>
              </w:rPr>
              <w:t>：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省部级或中央主要新闻单位年度二等奖及以上新闻作品奖项</w:t>
            </w:r>
          </w:p>
        </w:tc>
      </w:tr>
      <w:tr>
        <w:trPr>
          <w:cantSplit/>
          <w:trHeight w:val="596" w:hRule="exac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 w:cs="Times New Roman"/>
                <w:sz w:val="22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4"/>
              </w:rPr>
              <w:t>推荐人姓名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张少伟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4"/>
              </w:rPr>
              <w:t>单位及职称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中国日报社主任编辑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4"/>
              </w:rPr>
              <w:t>电话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18611275680</w:t>
            </w:r>
          </w:p>
        </w:tc>
      </w:tr>
      <w:tr>
        <w:trPr>
          <w:cantSplit/>
          <w:trHeight w:val="559" w:hRule="exac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2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4"/>
              </w:rPr>
              <w:t>推荐人姓名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王晓莹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4"/>
              </w:rPr>
              <w:t>单位及职称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中国日报社主任编辑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4"/>
              </w:rPr>
              <w:t>电话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13811185670</w:t>
            </w:r>
          </w:p>
        </w:tc>
      </w:tr>
      <w:tr>
        <w:trPr>
          <w:cantSplit/>
          <w:trHeight w:val="492" w:hRule="exac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2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联系人姓名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赵晨雁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4"/>
              </w:rPr>
              <w:t>手机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15811116979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4"/>
              </w:rPr>
              <w:t>电话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</w:tr>
      <w:tr>
        <w:trPr>
          <w:cantSplit/>
          <w:trHeight w:val="2037" w:hRule="exac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推荐理由及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ascii="华文中宋" w:hAnsi="华文中宋" w:eastAsia="华文中宋" w:cs="Times New Roman"/>
                <w:sz w:val="24"/>
                <w:szCs w:val="24"/>
              </w:rPr>
              <w:t>推荐人意见</w:t>
            </w:r>
          </w:p>
        </w:tc>
        <w:tc>
          <w:tcPr>
            <w:tcW w:w="81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推荐人（两人）签名：</w:t>
            </w:r>
            <w:r>
              <w:rPr>
                <w:rFonts w:hint="eastAsia" w:ascii="仿宋" w:hAnsi="仿宋" w:eastAsia="仿宋" w:cs="Times New Roman"/>
                <w:b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自荐、他荐人签名：</w:t>
            </w:r>
            <w:r>
              <w:rPr>
                <w:rFonts w:hint="eastAsia" w:ascii="仿宋" w:hAnsi="仿宋" w:eastAsia="仿宋" w:cs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  </w:t>
            </w:r>
          </w:p>
          <w:p>
            <w:pPr>
              <w:spacing w:line="500" w:lineRule="exact"/>
              <w:ind w:firstLine="240" w:firstLineChars="100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作品主题明确，采用了新颖的叙事方式报道了“建党100周年”主题，令人耳目一新。问题和段落设计都恰到好处，引起了强烈共鸣。</w:t>
            </w:r>
          </w:p>
          <w:p>
            <w:pPr>
              <w:spacing w:line="380" w:lineRule="exact"/>
              <w:ind w:firstLine="240" w:firstLineChars="100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ascii="华文中宋" w:hAnsi="华文中宋" w:eastAsia="华文中宋" w:cs="Times New Roman"/>
                <w:sz w:val="24"/>
                <w:szCs w:val="24"/>
              </w:rPr>
              <w:t xml:space="preserve">2022年 </w:t>
            </w: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6</w:t>
            </w:r>
            <w:r>
              <w:rPr>
                <w:rFonts w:ascii="华文中宋" w:hAnsi="华文中宋" w:eastAsia="华文中宋" w:cs="Times New Roman"/>
                <w:sz w:val="24"/>
                <w:szCs w:val="24"/>
              </w:rPr>
              <w:t xml:space="preserve"> 月 </w:t>
            </w: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6</w:t>
            </w:r>
            <w:r>
              <w:rPr>
                <w:rFonts w:ascii="华文中宋" w:hAnsi="华文中宋" w:eastAsia="华文中宋" w:cs="Times New Roman"/>
                <w:sz w:val="24"/>
                <w:szCs w:val="24"/>
              </w:rPr>
              <w:t xml:space="preserve">  日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                </w:t>
            </w:r>
            <w:r>
              <w:rPr>
                <w:rFonts w:ascii="华文中宋" w:hAnsi="华文中宋" w:eastAsia="华文中宋" w:cs="Times New Roman"/>
                <w:sz w:val="24"/>
                <w:szCs w:val="24"/>
              </w:rPr>
              <w:t>2022年</w:t>
            </w: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6月6日</w:t>
            </w:r>
          </w:p>
        </w:tc>
      </w:tr>
      <w:tr>
        <w:trPr>
          <w:cantSplit/>
          <w:trHeight w:val="2124" w:hRule="exac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审核单位意见</w:t>
            </w:r>
          </w:p>
        </w:tc>
        <w:tc>
          <w:tcPr>
            <w:tcW w:w="81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w w:val="95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4"/>
              </w:rPr>
              <w:t>填报说明：</w:t>
            </w:r>
          </w:p>
          <w:p>
            <w:pPr>
              <w:ind w:firstLine="6008" w:firstLineChars="2850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 </w:t>
            </w:r>
          </w:p>
          <w:p>
            <w:pPr>
              <w:ind w:firstLine="420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                                                  （加盖单位公章）</w:t>
            </w:r>
          </w:p>
          <w:p>
            <w:pPr>
              <w:ind w:firstLine="420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                                              </w:t>
            </w:r>
            <w:r>
              <w:rPr>
                <w:rFonts w:ascii="华文中宋" w:hAnsi="华文中宋" w:eastAsia="华文中宋" w:cs="Times New Roman"/>
                <w:sz w:val="24"/>
                <w:szCs w:val="24"/>
              </w:rPr>
              <w:t xml:space="preserve"> 2022年    月    日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Times New Roman"/>
                <w:b/>
                <w:color w:val="000000"/>
                <w:szCs w:val="21"/>
              </w:rPr>
            </w:pPr>
          </w:p>
        </w:tc>
      </w:tr>
    </w:tbl>
    <w:p>
      <w:pPr>
        <w:spacing w:line="380" w:lineRule="exact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此表可从中国记协网（</w:t>
      </w:r>
      <w:r>
        <w:fldChar w:fldCharType="begin"/>
      </w:r>
      <w:r>
        <w:instrText xml:space="preserve"> HYPERLINK "http://www.zgjx.cn" </w:instrText>
      </w:r>
      <w:r>
        <w:fldChar w:fldCharType="separate"/>
      </w:r>
      <w:r>
        <w:rPr>
          <w:rFonts w:ascii="Times New Roman" w:hAnsi="Times New Roman" w:eastAsia="宋体" w:cs="Times New Roman"/>
          <w:szCs w:val="24"/>
        </w:rPr>
        <w:t>www.zgjx.cn</w:t>
      </w:r>
      <w:r>
        <w:rPr>
          <w:rFonts w:ascii="Times New Roman" w:hAnsi="Times New Roman" w:eastAsia="宋体" w:cs="Times New Roman"/>
          <w:szCs w:val="24"/>
        </w:rPr>
        <w:fldChar w:fldCharType="end"/>
      </w:r>
      <w:r>
        <w:rPr>
          <w:rFonts w:hint="eastAsia" w:ascii="楷体" w:hAnsi="楷体" w:eastAsia="楷体" w:cs="楷体"/>
          <w:sz w:val="28"/>
          <w:szCs w:val="28"/>
        </w:rPr>
        <w:t>）下载。</w:t>
      </w:r>
    </w:p>
    <w:p>
      <w:pPr>
        <w:widowControl/>
        <w:jc w:val="left"/>
        <w:rPr>
          <w:rFonts w:ascii="楷体" w:hAnsi="楷体" w:eastAsia="楷体" w:cs="楷体"/>
          <w:b/>
          <w:bCs/>
          <w:color w:val="000000"/>
          <w:sz w:val="30"/>
          <w:szCs w:val="30"/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/>
          <w:sz w:val="30"/>
          <w:szCs w:val="30"/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/>
          <w:sz w:val="30"/>
          <w:szCs w:val="30"/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/>
          <w:sz w:val="30"/>
          <w:szCs w:val="30"/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/>
          <w:sz w:val="30"/>
          <w:szCs w:val="30"/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/>
          <w:sz w:val="30"/>
          <w:szCs w:val="30"/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/>
          <w:sz w:val="30"/>
          <w:szCs w:val="30"/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/>
          <w:sz w:val="30"/>
          <w:szCs w:val="30"/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/>
          <w:sz w:val="30"/>
          <w:szCs w:val="30"/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mYWQzOWYwYjE0NzgxZTkwOWE5MWI2Y2Q0ODUyZTIifQ=="/>
  </w:docVars>
  <w:rsids>
    <w:rsidRoot w:val="0031195A"/>
    <w:rsid w:val="0031195A"/>
    <w:rsid w:val="004472C2"/>
    <w:rsid w:val="00532AB5"/>
    <w:rsid w:val="03FF657E"/>
    <w:rsid w:val="38475E0D"/>
    <w:rsid w:val="3C3E2504"/>
    <w:rsid w:val="418A1C84"/>
    <w:rsid w:val="44371FDC"/>
    <w:rsid w:val="5234151C"/>
    <w:rsid w:val="7208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1160</Words>
  <Characters>1296</Characters>
  <Lines>12</Lines>
  <Paragraphs>3</Paragraphs>
  <TotalTime>9</TotalTime>
  <ScaleCrop>false</ScaleCrop>
  <LinksUpToDate>false</LinksUpToDate>
  <CharactersWithSpaces>1507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2022-05-26T09:47:00Z</dcterms:created>
  <dc:creator>硕彤 李</dc:creator>
  <cp:lastModifiedBy> </cp:lastModifiedBy>
  <dcterms:modified xsi:type="dcterms:W3CDTF">2022-06-16T09:17:48Z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7CF70192F1A126FAA80BA062AD76246D</vt:lpwstr>
  </property>
</Properties>
</file>