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E89" w:rsidRDefault="004410DA">
      <w:pPr>
        <w:pStyle w:val="A0"/>
        <w:spacing w:after="156" w:line="360" w:lineRule="exact"/>
        <w:jc w:val="center"/>
        <w:rPr>
          <w:rStyle w:val="a6"/>
          <w:rFonts w:ascii="华文中宋" w:eastAsia="华文中宋" w:hAnsi="华文中宋" w:cs="华文中宋" w:hint="default"/>
          <w:sz w:val="36"/>
          <w:szCs w:val="36"/>
          <w:lang w:val="zh-TW" w:eastAsia="zh-TW"/>
        </w:rPr>
      </w:pPr>
      <w:r>
        <w:rPr>
          <w:rStyle w:val="a6"/>
          <w:rFonts w:ascii="华文中宋" w:eastAsia="华文中宋" w:hAnsi="华文中宋" w:cs="华文中宋"/>
          <w:sz w:val="36"/>
          <w:szCs w:val="36"/>
          <w:lang w:val="zh-TW" w:eastAsia="zh-TW"/>
        </w:rPr>
        <w:t>中国新闻奖参评作品推荐表</w:t>
      </w:r>
    </w:p>
    <w:tbl>
      <w:tblPr>
        <w:tblStyle w:val="TableNormal"/>
        <w:tblW w:w="94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80"/>
        <w:gridCol w:w="1014"/>
        <w:gridCol w:w="428"/>
        <w:gridCol w:w="2587"/>
        <w:gridCol w:w="1387"/>
        <w:gridCol w:w="847"/>
        <w:gridCol w:w="538"/>
        <w:gridCol w:w="2425"/>
      </w:tblGrid>
      <w:tr w:rsidR="000F1E89">
        <w:trPr>
          <w:trHeight w:val="500"/>
          <w:jc w:val="center"/>
        </w:trPr>
        <w:tc>
          <w:tcPr>
            <w:tcW w:w="16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Default="004410DA">
            <w:pPr>
              <w:pStyle w:val="A0"/>
              <w:spacing w:line="380" w:lineRule="exact"/>
              <w:jc w:val="center"/>
              <w:rPr>
                <w:rFonts w:hint="default"/>
              </w:rPr>
            </w:pPr>
            <w:r>
              <w:rPr>
                <w:rStyle w:val="a6"/>
                <w:rFonts w:ascii="华文中宋" w:eastAsia="华文中宋" w:hAnsi="华文中宋" w:cs="华文中宋"/>
                <w:sz w:val="28"/>
                <w:szCs w:val="28"/>
                <w:lang w:val="zh-TW" w:eastAsia="zh-TW"/>
              </w:rPr>
              <w:t>作品标题</w:t>
            </w:r>
          </w:p>
        </w:tc>
        <w:tc>
          <w:tcPr>
            <w:tcW w:w="3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Pr="009A75F9" w:rsidRDefault="004410DA" w:rsidP="009A75F9">
            <w:pPr>
              <w:spacing w:line="360" w:lineRule="auto"/>
              <w:rPr>
                <w:rFonts w:eastAsia="黑体"/>
                <w:b/>
                <w:bCs/>
              </w:rPr>
            </w:pPr>
            <w:r w:rsidRPr="003738A8">
              <w:rPr>
                <w:rStyle w:val="a6"/>
                <w:rFonts w:ascii="仿宋_GB2312" w:eastAsia="仿宋_GB2312" w:hAnsi="Times"/>
                <w:sz w:val="28"/>
                <w:szCs w:val="28"/>
              </w:rPr>
              <w:t>China</w:t>
            </w:r>
            <w:r w:rsidRPr="003738A8">
              <w:rPr>
                <w:rStyle w:val="a6"/>
                <w:rFonts w:ascii="仿宋_GB2312" w:eastAsia="仿宋_GB2312" w:hAnsi="Times"/>
                <w:sz w:val="28"/>
                <w:szCs w:val="28"/>
              </w:rPr>
              <w:t>’</w:t>
            </w:r>
            <w:r w:rsidRPr="003738A8">
              <w:rPr>
                <w:rStyle w:val="a6"/>
                <w:rFonts w:ascii="仿宋_GB2312" w:eastAsia="仿宋_GB2312" w:hAnsi="Times"/>
                <w:sz w:val="28"/>
                <w:szCs w:val="28"/>
              </w:rPr>
              <w:t>s Growth still robust amid pressure</w:t>
            </w:r>
            <w:r w:rsidR="007F0A2D" w:rsidRPr="009A75F9">
              <w:rPr>
                <w:rStyle w:val="a6"/>
                <w:rFonts w:ascii="仿宋_GB2312" w:eastAsia="仿宋_GB2312" w:hAnsi="宋体" w:cs="宋体"/>
                <w:color w:val="000000"/>
                <w:kern w:val="2"/>
                <w:sz w:val="28"/>
                <w:szCs w:val="28"/>
                <w:u w:color="000000"/>
                <w:lang w:val="zh-TW" w:eastAsia="zh-TW"/>
              </w:rPr>
              <w:t>（</w:t>
            </w:r>
            <w:r w:rsidR="009A75F9" w:rsidRPr="009A75F9">
              <w:rPr>
                <w:rStyle w:val="a6"/>
                <w:rFonts w:ascii="仿宋_GB2312" w:eastAsia="仿宋_GB2312" w:hAnsi="宋体" w:cs="宋体"/>
                <w:color w:val="000000"/>
                <w:kern w:val="2"/>
                <w:sz w:val="28"/>
                <w:szCs w:val="28"/>
                <w:u w:color="000000"/>
                <w:lang w:val="zh-TW" w:eastAsia="zh-TW"/>
              </w:rPr>
              <w:t>压力下中国经济增长依然强劲</w:t>
            </w:r>
            <w:r w:rsidR="007F0A2D" w:rsidRPr="009A75F9">
              <w:rPr>
                <w:rStyle w:val="a6"/>
                <w:rFonts w:ascii="仿宋_GB2312" w:eastAsia="仿宋_GB2312" w:hAnsi="宋体" w:cs="宋体"/>
                <w:color w:val="000000"/>
                <w:kern w:val="2"/>
                <w:sz w:val="28"/>
                <w:szCs w:val="28"/>
                <w:u w:color="000000"/>
                <w:lang w:val="zh-TW" w:eastAsia="zh-TW"/>
              </w:rPr>
              <w:t>）</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Default="004410DA">
            <w:pPr>
              <w:pStyle w:val="A0"/>
              <w:spacing w:line="380" w:lineRule="exact"/>
              <w:jc w:val="center"/>
              <w:rPr>
                <w:rFonts w:hint="default"/>
              </w:rPr>
            </w:pPr>
            <w:r>
              <w:rPr>
                <w:rStyle w:val="a6"/>
                <w:rFonts w:ascii="华文中宋" w:eastAsia="华文中宋" w:hAnsi="华文中宋" w:cs="华文中宋"/>
                <w:sz w:val="28"/>
                <w:szCs w:val="28"/>
                <w:lang w:val="zh-TW" w:eastAsia="zh-TW"/>
              </w:rPr>
              <w:t>参评项目</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Pr="003738A8" w:rsidRDefault="007F0A2D" w:rsidP="003738A8">
            <w:pPr>
              <w:pStyle w:val="A0"/>
              <w:spacing w:line="400" w:lineRule="exact"/>
              <w:rPr>
                <w:rFonts w:ascii="仿宋_GB2312" w:eastAsia="仿宋_GB2312" w:hint="default"/>
                <w:sz w:val="28"/>
                <w:szCs w:val="28"/>
              </w:rPr>
            </w:pPr>
            <w:r>
              <w:rPr>
                <w:rStyle w:val="a6"/>
                <w:rFonts w:ascii="仿宋_GB2312" w:eastAsia="仿宋_GB2312" w:hAnsi="宋体" w:cs="宋体"/>
                <w:sz w:val="28"/>
                <w:szCs w:val="28"/>
                <w:lang w:val="zh-TW"/>
              </w:rPr>
              <w:t>文字</w:t>
            </w:r>
            <w:r w:rsidR="004410DA" w:rsidRPr="003738A8">
              <w:rPr>
                <w:rStyle w:val="a6"/>
                <w:rFonts w:ascii="仿宋_GB2312" w:eastAsia="仿宋_GB2312" w:hAnsi="宋体" w:cs="宋体"/>
                <w:sz w:val="28"/>
                <w:szCs w:val="28"/>
                <w:lang w:val="zh-TW" w:eastAsia="zh-TW"/>
              </w:rPr>
              <w:t>消息</w:t>
            </w:r>
          </w:p>
        </w:tc>
      </w:tr>
      <w:tr w:rsidR="000F1E89" w:rsidTr="00D42290">
        <w:trPr>
          <w:trHeight w:val="423"/>
          <w:jc w:val="center"/>
        </w:trPr>
        <w:tc>
          <w:tcPr>
            <w:tcW w:w="1604"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0F1E89" w:rsidRDefault="000F1E89"/>
        </w:tc>
        <w:tc>
          <w:tcPr>
            <w:tcW w:w="398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F1E89" w:rsidRPr="003738A8" w:rsidRDefault="000F1E89" w:rsidP="003738A8">
            <w:pPr>
              <w:spacing w:line="400" w:lineRule="exact"/>
              <w:rPr>
                <w:rFonts w:ascii="仿宋_GB2312" w:eastAsia="仿宋_GB2312"/>
                <w:sz w:val="28"/>
                <w:szCs w:val="28"/>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Default="004410DA">
            <w:pPr>
              <w:pStyle w:val="A0"/>
              <w:spacing w:line="380" w:lineRule="exact"/>
              <w:jc w:val="center"/>
              <w:rPr>
                <w:rFonts w:hint="default"/>
              </w:rPr>
            </w:pPr>
            <w:r>
              <w:rPr>
                <w:rStyle w:val="a6"/>
                <w:rFonts w:ascii="华文中宋" w:eastAsia="华文中宋" w:hAnsi="华文中宋" w:cs="华文中宋"/>
                <w:sz w:val="28"/>
                <w:szCs w:val="28"/>
                <w:lang w:val="zh-TW" w:eastAsia="zh-TW"/>
              </w:rPr>
              <w:t>体裁</w:t>
            </w: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Pr="003738A8" w:rsidRDefault="003738A8" w:rsidP="003738A8">
            <w:pPr>
              <w:pStyle w:val="AA"/>
              <w:spacing w:line="400" w:lineRule="exact"/>
              <w:rPr>
                <w:rFonts w:ascii="仿宋_GB2312" w:eastAsia="仿宋_GB2312"/>
                <w:sz w:val="28"/>
                <w:szCs w:val="28"/>
              </w:rPr>
            </w:pPr>
            <w:r>
              <w:rPr>
                <w:rStyle w:val="a6"/>
                <w:rFonts w:ascii="仿宋_GB2312" w:eastAsia="仿宋_GB2312" w:hAnsi="宋体" w:cs="宋体" w:hint="eastAsia"/>
                <w:sz w:val="28"/>
                <w:szCs w:val="28"/>
                <w:lang w:val="zh-TW"/>
              </w:rPr>
              <w:t>文字</w:t>
            </w:r>
            <w:r w:rsidR="004410DA" w:rsidRPr="003738A8">
              <w:rPr>
                <w:rStyle w:val="a6"/>
                <w:rFonts w:ascii="仿宋_GB2312" w:eastAsia="仿宋_GB2312" w:hAnsi="宋体" w:cs="宋体" w:hint="eastAsia"/>
                <w:sz w:val="28"/>
                <w:szCs w:val="28"/>
                <w:lang w:val="zh-TW" w:eastAsia="zh-TW"/>
              </w:rPr>
              <w:t>消息</w:t>
            </w:r>
          </w:p>
        </w:tc>
      </w:tr>
      <w:tr w:rsidR="000F1E89">
        <w:trPr>
          <w:trHeight w:val="452"/>
          <w:jc w:val="center"/>
        </w:trPr>
        <w:tc>
          <w:tcPr>
            <w:tcW w:w="1604"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0F1E89" w:rsidRDefault="000F1E89"/>
        </w:tc>
        <w:tc>
          <w:tcPr>
            <w:tcW w:w="398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F1E89" w:rsidRPr="003738A8" w:rsidRDefault="000F1E89" w:rsidP="003738A8">
            <w:pPr>
              <w:spacing w:line="400" w:lineRule="exact"/>
              <w:rPr>
                <w:rFonts w:ascii="仿宋_GB2312" w:eastAsia="仿宋_GB2312"/>
                <w:sz w:val="28"/>
                <w:szCs w:val="28"/>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Default="004410DA">
            <w:pPr>
              <w:pStyle w:val="A0"/>
              <w:spacing w:line="380" w:lineRule="exact"/>
              <w:jc w:val="center"/>
              <w:rPr>
                <w:rFonts w:hint="default"/>
              </w:rPr>
            </w:pPr>
            <w:r>
              <w:rPr>
                <w:rStyle w:val="a6"/>
                <w:rFonts w:ascii="华文中宋" w:eastAsia="华文中宋" w:hAnsi="华文中宋" w:cs="华文中宋"/>
                <w:sz w:val="28"/>
                <w:szCs w:val="28"/>
                <w:lang w:val="zh-TW" w:eastAsia="zh-TW"/>
              </w:rPr>
              <w:t>语种</w:t>
            </w: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Pr="003738A8" w:rsidRDefault="004410DA" w:rsidP="003738A8">
            <w:pPr>
              <w:pStyle w:val="AA"/>
              <w:spacing w:line="400" w:lineRule="exact"/>
              <w:rPr>
                <w:rFonts w:ascii="仿宋_GB2312" w:eastAsia="仿宋_GB2312"/>
                <w:sz w:val="28"/>
                <w:szCs w:val="28"/>
              </w:rPr>
            </w:pPr>
            <w:r w:rsidRPr="003738A8">
              <w:rPr>
                <w:rStyle w:val="a6"/>
                <w:rFonts w:ascii="仿宋_GB2312" w:eastAsia="仿宋_GB2312" w:hAnsi="宋体" w:cs="宋体" w:hint="eastAsia"/>
                <w:sz w:val="28"/>
                <w:szCs w:val="28"/>
                <w:lang w:val="zh-TW" w:eastAsia="zh-TW"/>
              </w:rPr>
              <w:t>英语</w:t>
            </w:r>
          </w:p>
        </w:tc>
      </w:tr>
      <w:tr w:rsidR="000F1E89">
        <w:trPr>
          <w:trHeight w:val="678"/>
          <w:jc w:val="center"/>
        </w:trPr>
        <w:tc>
          <w:tcPr>
            <w:tcW w:w="16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Default="004410DA">
            <w:pPr>
              <w:pStyle w:val="A0"/>
              <w:spacing w:line="320" w:lineRule="exact"/>
              <w:jc w:val="center"/>
              <w:rPr>
                <w:rStyle w:val="a6"/>
                <w:rFonts w:ascii="华文中宋" w:eastAsia="华文中宋" w:hAnsi="华文中宋" w:cs="华文中宋" w:hint="default"/>
                <w:spacing w:val="-12"/>
                <w:sz w:val="28"/>
                <w:szCs w:val="28"/>
              </w:rPr>
            </w:pPr>
            <w:r>
              <w:rPr>
                <w:rStyle w:val="a6"/>
                <w:rFonts w:ascii="华文中宋" w:eastAsia="华文中宋" w:hAnsi="华文中宋" w:cs="华文中宋"/>
                <w:spacing w:val="-12"/>
                <w:sz w:val="28"/>
                <w:szCs w:val="28"/>
                <w:lang w:val="zh-TW" w:eastAsia="zh-TW"/>
              </w:rPr>
              <w:t>作  者</w:t>
            </w:r>
          </w:p>
          <w:p w:rsidR="000F1E89" w:rsidRDefault="004410DA">
            <w:pPr>
              <w:pStyle w:val="A0"/>
              <w:spacing w:line="320" w:lineRule="exact"/>
              <w:jc w:val="center"/>
              <w:rPr>
                <w:rFonts w:hint="default"/>
              </w:rPr>
            </w:pPr>
            <w:r>
              <w:rPr>
                <w:rStyle w:val="a6"/>
                <w:rFonts w:ascii="华文中宋" w:eastAsia="华文中宋" w:hAnsi="华文中宋" w:cs="华文中宋"/>
                <w:spacing w:val="-12"/>
                <w:sz w:val="24"/>
                <w:szCs w:val="24"/>
                <w:lang w:val="zh-TW" w:eastAsia="zh-TW"/>
              </w:rPr>
              <w:t>（主创人员）</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Pr="003738A8" w:rsidRDefault="003738A8" w:rsidP="003738A8">
            <w:pPr>
              <w:pStyle w:val="A0"/>
              <w:spacing w:line="400" w:lineRule="exact"/>
              <w:rPr>
                <w:rFonts w:ascii="仿宋_GB2312" w:eastAsia="仿宋_GB2312" w:hint="default"/>
                <w:sz w:val="28"/>
                <w:szCs w:val="28"/>
              </w:rPr>
            </w:pPr>
            <w:r w:rsidRPr="003738A8">
              <w:rPr>
                <w:rStyle w:val="a6"/>
                <w:rFonts w:ascii="仿宋_GB2312" w:eastAsia="仿宋_GB2312" w:hAnsi="宋体" w:cs="宋体"/>
                <w:sz w:val="28"/>
                <w:szCs w:val="28"/>
                <w:lang w:val="zh-TW" w:eastAsia="zh-TW"/>
              </w:rPr>
              <w:t>欧阳</w:t>
            </w:r>
            <w:bookmarkStart w:id="0" w:name="OLE_LINK299"/>
            <w:bookmarkStart w:id="1" w:name="OLE_LINK300"/>
            <w:r w:rsidRPr="003738A8">
              <w:rPr>
                <w:rStyle w:val="a6"/>
                <w:rFonts w:ascii="仿宋_GB2312" w:eastAsia="仿宋_GB2312" w:hAnsi="宋体" w:cs="宋体"/>
                <w:sz w:val="28"/>
                <w:szCs w:val="28"/>
                <w:lang w:val="zh-TW" w:eastAsia="zh-TW"/>
              </w:rPr>
              <w:t>诗</w:t>
            </w:r>
            <w:bookmarkStart w:id="2" w:name="OLE_LINK297"/>
            <w:bookmarkStart w:id="3" w:name="OLE_LINK298"/>
            <w:r w:rsidRPr="003738A8">
              <w:rPr>
                <w:rStyle w:val="a6"/>
                <w:rFonts w:ascii="仿宋_GB2312" w:eastAsia="仿宋_GB2312" w:hAnsi="宋体" w:cs="宋体"/>
                <w:sz w:val="28"/>
                <w:szCs w:val="28"/>
                <w:lang w:val="zh-TW" w:eastAsia="zh-TW"/>
              </w:rPr>
              <w:t>嘉</w:t>
            </w:r>
            <w:r>
              <w:rPr>
                <w:rStyle w:val="a6"/>
                <w:rFonts w:ascii="仿宋_GB2312" w:eastAsia="仿宋_GB2312" w:hAnsi="宋体" w:cs="宋体"/>
                <w:sz w:val="28"/>
                <w:szCs w:val="28"/>
                <w:lang w:val="zh-TW"/>
              </w:rPr>
              <w:t>、</w:t>
            </w:r>
            <w:r w:rsidR="004410DA" w:rsidRPr="003738A8">
              <w:rPr>
                <w:rStyle w:val="a6"/>
                <w:rFonts w:ascii="仿宋_GB2312" w:eastAsia="仿宋_GB2312" w:hAnsi="宋体" w:cs="宋体"/>
                <w:sz w:val="28"/>
                <w:szCs w:val="28"/>
                <w:lang w:val="zh-TW" w:eastAsia="zh-TW"/>
              </w:rPr>
              <w:t>周</w:t>
            </w:r>
            <w:bookmarkEnd w:id="0"/>
            <w:bookmarkEnd w:id="1"/>
            <w:r w:rsidR="004410DA" w:rsidRPr="003738A8">
              <w:rPr>
                <w:rStyle w:val="a6"/>
                <w:rFonts w:ascii="仿宋_GB2312" w:eastAsia="仿宋_GB2312" w:hAnsi="宋体" w:cs="宋体"/>
                <w:sz w:val="28"/>
                <w:szCs w:val="28"/>
                <w:lang w:val="zh-TW" w:eastAsia="zh-TW"/>
              </w:rPr>
              <w:t>兰序</w:t>
            </w:r>
            <w:bookmarkEnd w:id="2"/>
            <w:bookmarkEnd w:id="3"/>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Default="004410DA">
            <w:pPr>
              <w:pStyle w:val="A0"/>
              <w:jc w:val="center"/>
              <w:rPr>
                <w:rFonts w:hint="default"/>
              </w:rPr>
            </w:pPr>
            <w:r>
              <w:rPr>
                <w:rStyle w:val="a6"/>
                <w:rFonts w:ascii="华文中宋" w:eastAsia="华文中宋" w:hAnsi="华文中宋" w:cs="华文中宋"/>
                <w:sz w:val="28"/>
                <w:szCs w:val="28"/>
                <w:lang w:val="zh-TW" w:eastAsia="zh-TW"/>
              </w:rPr>
              <w:t>编辑</w:t>
            </w:r>
          </w:p>
        </w:tc>
        <w:tc>
          <w:tcPr>
            <w:tcW w:w="381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Pr="003738A8" w:rsidRDefault="007F0A2D" w:rsidP="007F0A2D">
            <w:pPr>
              <w:pStyle w:val="A0"/>
              <w:spacing w:line="400" w:lineRule="exact"/>
              <w:jc w:val="left"/>
              <w:rPr>
                <w:rFonts w:ascii="仿宋_GB2312" w:eastAsia="仿宋_GB2312" w:hint="default"/>
                <w:sz w:val="28"/>
                <w:szCs w:val="28"/>
              </w:rPr>
            </w:pPr>
            <w:r w:rsidRPr="003738A8">
              <w:rPr>
                <w:rStyle w:val="a6"/>
                <w:rFonts w:ascii="仿宋_GB2312" w:eastAsia="仿宋_GB2312" w:hAnsi="宋体" w:cs="宋体"/>
                <w:sz w:val="28"/>
                <w:szCs w:val="28"/>
                <w:lang w:val="zh-TW" w:eastAsia="zh-TW"/>
              </w:rPr>
              <w:t>王钰</w:t>
            </w:r>
            <w:r>
              <w:rPr>
                <w:rStyle w:val="a6"/>
                <w:rFonts w:ascii="仿宋_GB2312" w:eastAsia="仿宋_GB2312" w:hAnsi="宋体" w:cs="宋体"/>
                <w:sz w:val="28"/>
                <w:szCs w:val="28"/>
                <w:lang w:val="zh-TW"/>
              </w:rPr>
              <w:t>、</w:t>
            </w:r>
            <w:r w:rsidR="004410DA" w:rsidRPr="003738A8">
              <w:rPr>
                <w:rStyle w:val="a6"/>
                <w:rFonts w:ascii="仿宋_GB2312" w:eastAsia="仿宋_GB2312" w:hAnsi="宋体" w:cs="宋体"/>
                <w:sz w:val="28"/>
                <w:szCs w:val="28"/>
                <w:lang w:val="zh-TW" w:eastAsia="zh-TW"/>
              </w:rPr>
              <w:t>叶军</w:t>
            </w:r>
          </w:p>
        </w:tc>
      </w:tr>
      <w:tr w:rsidR="000F1E89">
        <w:trPr>
          <w:trHeight w:val="710"/>
          <w:jc w:val="center"/>
        </w:trPr>
        <w:tc>
          <w:tcPr>
            <w:tcW w:w="16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Default="004410DA">
            <w:pPr>
              <w:pStyle w:val="A0"/>
              <w:jc w:val="center"/>
              <w:rPr>
                <w:rFonts w:hint="default"/>
              </w:rPr>
            </w:pPr>
            <w:r>
              <w:rPr>
                <w:rStyle w:val="a6"/>
                <w:rFonts w:ascii="华文中宋" w:eastAsia="华文中宋" w:hAnsi="华文中宋" w:cs="华文中宋"/>
                <w:sz w:val="28"/>
                <w:szCs w:val="28"/>
                <w:lang w:val="zh-TW" w:eastAsia="zh-TW"/>
              </w:rPr>
              <w:t>刊播单位</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Pr="003738A8" w:rsidRDefault="004410DA" w:rsidP="003738A8">
            <w:pPr>
              <w:pStyle w:val="A0"/>
              <w:spacing w:line="400" w:lineRule="exact"/>
              <w:rPr>
                <w:rFonts w:ascii="仿宋_GB2312" w:eastAsia="仿宋_GB2312" w:hint="default"/>
                <w:sz w:val="28"/>
                <w:szCs w:val="28"/>
              </w:rPr>
            </w:pPr>
            <w:r w:rsidRPr="003738A8">
              <w:rPr>
                <w:rStyle w:val="a6"/>
                <w:rFonts w:ascii="仿宋_GB2312" w:eastAsia="仿宋_GB2312" w:hAnsi="宋体" w:cs="宋体"/>
                <w:sz w:val="28"/>
                <w:szCs w:val="28"/>
                <w:lang w:val="zh-TW" w:eastAsia="zh-TW"/>
              </w:rPr>
              <w:t>中国日报</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Default="004410DA">
            <w:pPr>
              <w:pStyle w:val="A0"/>
              <w:jc w:val="center"/>
              <w:rPr>
                <w:rFonts w:hint="default"/>
              </w:rPr>
            </w:pPr>
            <w:r>
              <w:rPr>
                <w:rStyle w:val="a6"/>
                <w:rFonts w:ascii="华文中宋" w:eastAsia="华文中宋" w:hAnsi="华文中宋" w:cs="华文中宋"/>
                <w:sz w:val="28"/>
                <w:szCs w:val="28"/>
                <w:lang w:val="zh-TW" w:eastAsia="zh-TW"/>
              </w:rPr>
              <w:t>刊播日期</w:t>
            </w:r>
          </w:p>
        </w:tc>
        <w:tc>
          <w:tcPr>
            <w:tcW w:w="381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Pr="003738A8" w:rsidRDefault="007F0A2D" w:rsidP="003738A8">
            <w:pPr>
              <w:pStyle w:val="A0"/>
              <w:spacing w:line="400" w:lineRule="exact"/>
              <w:rPr>
                <w:rFonts w:ascii="仿宋_GB2312" w:eastAsia="仿宋_GB2312" w:hint="default"/>
                <w:sz w:val="28"/>
                <w:szCs w:val="28"/>
              </w:rPr>
            </w:pPr>
            <w:r w:rsidRPr="003738A8">
              <w:rPr>
                <w:rStyle w:val="a6"/>
                <w:rFonts w:ascii="仿宋_GB2312" w:eastAsia="仿宋_GB2312" w:hAnsi="仿宋_GB2312" w:cs="仿宋_GB2312"/>
                <w:sz w:val="28"/>
                <w:szCs w:val="28"/>
              </w:rPr>
              <w:t>2019</w:t>
            </w:r>
            <w:r w:rsidRPr="003738A8">
              <w:rPr>
                <w:rStyle w:val="a6"/>
                <w:rFonts w:ascii="仿宋_GB2312" w:eastAsia="仿宋_GB2312" w:hAnsi="宋体" w:cs="宋体"/>
                <w:sz w:val="28"/>
                <w:szCs w:val="28"/>
                <w:lang w:val="zh-TW" w:eastAsia="zh-TW"/>
              </w:rPr>
              <w:t>年</w:t>
            </w:r>
            <w:r w:rsidRPr="003738A8">
              <w:rPr>
                <w:rStyle w:val="a6"/>
                <w:rFonts w:ascii="仿宋_GB2312" w:eastAsia="仿宋_GB2312" w:hAnsi="仿宋_GB2312" w:cs="仿宋_GB2312"/>
                <w:sz w:val="28"/>
                <w:szCs w:val="28"/>
              </w:rPr>
              <w:t>9</w:t>
            </w:r>
            <w:r w:rsidRPr="003738A8">
              <w:rPr>
                <w:rStyle w:val="a6"/>
                <w:rFonts w:ascii="仿宋_GB2312" w:eastAsia="仿宋_GB2312" w:hAnsi="宋体" w:cs="宋体"/>
                <w:sz w:val="28"/>
                <w:szCs w:val="28"/>
                <w:lang w:val="zh-TW" w:eastAsia="zh-TW"/>
              </w:rPr>
              <w:t>月</w:t>
            </w:r>
            <w:r w:rsidRPr="003738A8">
              <w:rPr>
                <w:rStyle w:val="a6"/>
                <w:rFonts w:ascii="仿宋_GB2312" w:eastAsia="仿宋_GB2312" w:hAnsi="仿宋_GB2312" w:cs="仿宋_GB2312"/>
                <w:sz w:val="28"/>
                <w:szCs w:val="28"/>
              </w:rPr>
              <w:t>7</w:t>
            </w:r>
            <w:r>
              <w:rPr>
                <w:rStyle w:val="a6"/>
                <w:rFonts w:ascii="仿宋_GB2312" w:eastAsia="仿宋_GB2312" w:hAnsi="宋体" w:cs="宋体"/>
                <w:sz w:val="28"/>
                <w:szCs w:val="28"/>
                <w:lang w:val="zh-TW"/>
              </w:rPr>
              <w:t>-</w:t>
            </w:r>
            <w:r>
              <w:rPr>
                <w:rStyle w:val="a6"/>
                <w:rFonts w:ascii="仿宋_GB2312" w:eastAsia="仿宋_GB2312" w:hAnsi="宋体" w:cs="宋体" w:hint="default"/>
                <w:sz w:val="28"/>
                <w:szCs w:val="28"/>
                <w:lang w:val="zh-TW" w:eastAsia="zh-TW"/>
              </w:rPr>
              <w:t>8</w:t>
            </w:r>
            <w:r>
              <w:rPr>
                <w:rStyle w:val="a6"/>
                <w:rFonts w:ascii="仿宋_GB2312" w:eastAsia="仿宋_GB2312" w:hAnsi="宋体" w:cs="宋体"/>
                <w:sz w:val="28"/>
                <w:szCs w:val="28"/>
                <w:lang w:val="zh-TW" w:eastAsia="zh-TW"/>
              </w:rPr>
              <w:t>日</w:t>
            </w:r>
          </w:p>
        </w:tc>
      </w:tr>
      <w:tr w:rsidR="000F1E89" w:rsidTr="00D42290">
        <w:trPr>
          <w:trHeight w:val="748"/>
          <w:jc w:val="center"/>
        </w:trPr>
        <w:tc>
          <w:tcPr>
            <w:tcW w:w="16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Default="004410DA">
            <w:pPr>
              <w:pStyle w:val="A0"/>
              <w:spacing w:line="340" w:lineRule="exact"/>
              <w:jc w:val="center"/>
              <w:rPr>
                <w:rFonts w:hint="default"/>
              </w:rPr>
            </w:pPr>
            <w:r>
              <w:rPr>
                <w:rStyle w:val="a6"/>
                <w:rFonts w:ascii="华文中宋" w:eastAsia="华文中宋" w:hAnsi="华文中宋" w:cs="华文中宋"/>
                <w:sz w:val="28"/>
                <w:szCs w:val="28"/>
                <w:lang w:val="zh-TW" w:eastAsia="zh-TW"/>
              </w:rPr>
              <w:t>刊播版面</w:t>
            </w:r>
            <w:r>
              <w:rPr>
                <w:rStyle w:val="a6"/>
                <w:rFonts w:ascii="华文中宋" w:eastAsia="华文中宋" w:hAnsi="华文中宋" w:cs="华文中宋"/>
                <w:spacing w:val="-12"/>
                <w:sz w:val="28"/>
                <w:szCs w:val="28"/>
              </w:rPr>
              <w:t>(</w:t>
            </w:r>
            <w:r>
              <w:rPr>
                <w:rStyle w:val="a6"/>
                <w:rFonts w:ascii="华文中宋" w:eastAsia="华文中宋" w:hAnsi="华文中宋" w:cs="华文中宋"/>
                <w:spacing w:val="-12"/>
                <w:sz w:val="24"/>
                <w:szCs w:val="24"/>
                <w:lang w:val="zh-TW" w:eastAsia="zh-TW"/>
              </w:rPr>
              <w:t>名称和版次</w:t>
            </w:r>
            <w:r>
              <w:rPr>
                <w:rStyle w:val="a6"/>
                <w:rFonts w:ascii="华文中宋" w:eastAsia="华文中宋" w:hAnsi="华文中宋" w:cs="华文中宋"/>
                <w:spacing w:val="-12"/>
                <w:sz w:val="24"/>
                <w:szCs w:val="24"/>
              </w:rPr>
              <w:t>)</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Pr="003738A8" w:rsidRDefault="004410DA" w:rsidP="003738A8">
            <w:pPr>
              <w:pStyle w:val="A0"/>
              <w:spacing w:line="400" w:lineRule="exact"/>
              <w:rPr>
                <w:rFonts w:ascii="仿宋_GB2312" w:eastAsia="仿宋_GB2312" w:hint="default"/>
                <w:sz w:val="28"/>
                <w:szCs w:val="28"/>
              </w:rPr>
            </w:pPr>
            <w:r w:rsidRPr="003738A8">
              <w:rPr>
                <w:rStyle w:val="a6"/>
                <w:rFonts w:ascii="仿宋_GB2312" w:eastAsia="仿宋_GB2312" w:hAnsi="Times"/>
                <w:sz w:val="28"/>
                <w:szCs w:val="28"/>
              </w:rPr>
              <w:t>3</w:t>
            </w:r>
            <w:r w:rsidRPr="003738A8">
              <w:rPr>
                <w:rStyle w:val="a6"/>
                <w:rFonts w:ascii="仿宋_GB2312" w:eastAsia="仿宋_GB2312" w:hAnsi="宋体" w:cs="宋体"/>
                <w:sz w:val="28"/>
                <w:szCs w:val="28"/>
                <w:lang w:val="zh-TW" w:eastAsia="zh-TW"/>
              </w:rPr>
              <w:t>版</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Default="004410DA">
            <w:pPr>
              <w:pStyle w:val="A0"/>
              <w:spacing w:line="340" w:lineRule="exact"/>
              <w:jc w:val="center"/>
              <w:rPr>
                <w:rStyle w:val="a6"/>
                <w:rFonts w:ascii="华文中宋" w:eastAsia="华文中宋" w:hAnsi="华文中宋" w:cs="华文中宋" w:hint="default"/>
                <w:sz w:val="28"/>
                <w:szCs w:val="28"/>
              </w:rPr>
            </w:pPr>
            <w:r>
              <w:rPr>
                <w:rStyle w:val="a6"/>
                <w:rFonts w:ascii="华文中宋" w:eastAsia="华文中宋" w:hAnsi="华文中宋" w:cs="华文中宋"/>
                <w:sz w:val="28"/>
                <w:szCs w:val="28"/>
                <w:lang w:val="zh-TW" w:eastAsia="zh-TW"/>
              </w:rPr>
              <w:t>作品字数</w:t>
            </w:r>
          </w:p>
          <w:p w:rsidR="000F1E89" w:rsidRDefault="004410DA">
            <w:pPr>
              <w:pStyle w:val="A0"/>
              <w:spacing w:line="340" w:lineRule="exact"/>
              <w:jc w:val="center"/>
              <w:rPr>
                <w:rFonts w:hint="default"/>
              </w:rPr>
            </w:pPr>
            <w:r>
              <w:rPr>
                <w:rStyle w:val="a6"/>
                <w:rFonts w:ascii="华文中宋" w:eastAsia="华文中宋" w:hAnsi="华文中宋" w:cs="华文中宋"/>
                <w:spacing w:val="-12"/>
                <w:sz w:val="24"/>
                <w:szCs w:val="24"/>
                <w:lang w:val="zh-TW" w:eastAsia="zh-TW"/>
              </w:rPr>
              <w:t>（时长）</w:t>
            </w:r>
          </w:p>
        </w:tc>
        <w:tc>
          <w:tcPr>
            <w:tcW w:w="381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Pr="003738A8" w:rsidRDefault="007F0A2D" w:rsidP="003738A8">
            <w:pPr>
              <w:pStyle w:val="A0"/>
              <w:spacing w:line="400" w:lineRule="exact"/>
              <w:jc w:val="left"/>
              <w:rPr>
                <w:rFonts w:ascii="仿宋_GB2312" w:eastAsia="仿宋_GB2312" w:hint="default"/>
                <w:sz w:val="28"/>
                <w:szCs w:val="28"/>
              </w:rPr>
            </w:pPr>
            <w:r>
              <w:rPr>
                <w:rStyle w:val="a6"/>
                <w:rFonts w:ascii="仿宋_GB2312" w:eastAsia="仿宋_GB2312" w:hAnsi="Times"/>
                <w:sz w:val="28"/>
                <w:szCs w:val="28"/>
              </w:rPr>
              <w:t>642</w:t>
            </w:r>
            <w:r w:rsidR="004410DA" w:rsidRPr="003738A8">
              <w:rPr>
                <w:rStyle w:val="a6"/>
                <w:rFonts w:ascii="仿宋_GB2312" w:eastAsia="仿宋_GB2312" w:hAnsi="Times"/>
                <w:sz w:val="28"/>
                <w:szCs w:val="28"/>
              </w:rPr>
              <w:t xml:space="preserve"> </w:t>
            </w:r>
            <w:r w:rsidR="003738A8">
              <w:rPr>
                <w:rStyle w:val="a6"/>
                <w:rFonts w:ascii="仿宋_GB2312" w:eastAsia="仿宋_GB2312" w:hAnsi="Times"/>
                <w:sz w:val="28"/>
                <w:szCs w:val="28"/>
              </w:rPr>
              <w:t>字</w:t>
            </w:r>
          </w:p>
        </w:tc>
      </w:tr>
      <w:tr w:rsidR="000F1E89">
        <w:trPr>
          <w:trHeight w:val="3679"/>
          <w:jc w:val="center"/>
        </w:trPr>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Default="004410DA">
            <w:pPr>
              <w:pStyle w:val="A0"/>
              <w:bidi/>
              <w:spacing w:line="340" w:lineRule="exact"/>
              <w:jc w:val="center"/>
              <w:rPr>
                <w:rStyle w:val="a6"/>
                <w:rFonts w:ascii="华文中宋" w:eastAsia="华文中宋" w:hAnsi="华文中宋" w:cs="华文中宋" w:hint="default"/>
                <w:sz w:val="28"/>
                <w:szCs w:val="28"/>
                <w:rtl/>
              </w:rPr>
            </w:pPr>
            <w:r>
              <w:rPr>
                <w:rStyle w:val="a6"/>
                <w:rFonts w:ascii="华文中宋" w:eastAsia="华文中宋" w:hAnsi="华文中宋" w:cs="华文中宋"/>
                <w:sz w:val="28"/>
                <w:szCs w:val="28"/>
                <w:rtl/>
                <w:lang w:val="ar-SA"/>
              </w:rPr>
              <w:t xml:space="preserve">  </w:t>
            </w:r>
            <w:r>
              <w:rPr>
                <w:rStyle w:val="a6"/>
                <w:rFonts w:ascii="华文中宋" w:hAnsi="华文中宋" w:cs="华文中宋"/>
                <w:sz w:val="28"/>
                <w:szCs w:val="28"/>
                <w:rtl/>
                <w:lang w:val="ar-SA"/>
              </w:rPr>
              <w:t>︵</w:t>
            </w:r>
          </w:p>
          <w:p w:rsidR="000F1E89" w:rsidRDefault="004410DA">
            <w:pPr>
              <w:pStyle w:val="A0"/>
              <w:spacing w:line="340" w:lineRule="exact"/>
              <w:jc w:val="center"/>
              <w:rPr>
                <w:rStyle w:val="a6"/>
                <w:rFonts w:ascii="华文中宋" w:eastAsia="华文中宋" w:hAnsi="华文中宋" w:cs="华文中宋" w:hint="default"/>
                <w:sz w:val="28"/>
                <w:szCs w:val="28"/>
              </w:rPr>
            </w:pPr>
            <w:r>
              <w:rPr>
                <w:rStyle w:val="a6"/>
                <w:rFonts w:ascii="华文中宋" w:eastAsia="华文中宋" w:hAnsi="华文中宋" w:cs="华文中宋"/>
                <w:sz w:val="28"/>
                <w:szCs w:val="28"/>
                <w:lang w:val="zh-TW" w:eastAsia="zh-TW"/>
              </w:rPr>
              <w:t>采作</w:t>
            </w:r>
          </w:p>
          <w:p w:rsidR="000F1E89" w:rsidRDefault="004410DA">
            <w:pPr>
              <w:pStyle w:val="A0"/>
              <w:spacing w:line="340" w:lineRule="exact"/>
              <w:jc w:val="center"/>
              <w:rPr>
                <w:rStyle w:val="a6"/>
                <w:rFonts w:ascii="华文中宋" w:eastAsia="华文中宋" w:hAnsi="华文中宋" w:cs="华文中宋" w:hint="default"/>
                <w:sz w:val="28"/>
                <w:szCs w:val="28"/>
              </w:rPr>
            </w:pPr>
            <w:r>
              <w:rPr>
                <w:rStyle w:val="a6"/>
                <w:rFonts w:ascii="华文中宋" w:eastAsia="华文中宋" w:hAnsi="华文中宋" w:cs="华文中宋"/>
                <w:sz w:val="28"/>
                <w:szCs w:val="28"/>
                <w:lang w:val="zh-TW" w:eastAsia="zh-TW"/>
              </w:rPr>
              <w:t>编品</w:t>
            </w:r>
          </w:p>
          <w:p w:rsidR="000F1E89" w:rsidRDefault="004410DA">
            <w:pPr>
              <w:pStyle w:val="A0"/>
              <w:spacing w:line="340" w:lineRule="exact"/>
              <w:jc w:val="center"/>
              <w:rPr>
                <w:rStyle w:val="a6"/>
                <w:rFonts w:ascii="华文中宋" w:eastAsia="华文中宋" w:hAnsi="华文中宋" w:cs="华文中宋" w:hint="default"/>
                <w:sz w:val="28"/>
                <w:szCs w:val="28"/>
              </w:rPr>
            </w:pPr>
            <w:r>
              <w:rPr>
                <w:rStyle w:val="a6"/>
                <w:rFonts w:ascii="华文中宋" w:eastAsia="华文中宋" w:hAnsi="华文中宋" w:cs="华文中宋"/>
                <w:sz w:val="28"/>
                <w:szCs w:val="28"/>
                <w:lang w:val="zh-TW" w:eastAsia="zh-TW"/>
              </w:rPr>
              <w:t>过简</w:t>
            </w:r>
          </w:p>
          <w:p w:rsidR="000F1E89" w:rsidRDefault="004410DA">
            <w:pPr>
              <w:pStyle w:val="A0"/>
              <w:spacing w:line="340" w:lineRule="exact"/>
              <w:jc w:val="center"/>
              <w:rPr>
                <w:rStyle w:val="a6"/>
                <w:rFonts w:ascii="华文中宋" w:eastAsia="华文中宋" w:hAnsi="华文中宋" w:cs="华文中宋" w:hint="default"/>
                <w:sz w:val="28"/>
                <w:szCs w:val="28"/>
              </w:rPr>
            </w:pPr>
            <w:r>
              <w:rPr>
                <w:rStyle w:val="a6"/>
                <w:rFonts w:ascii="华文中宋" w:eastAsia="华文中宋" w:hAnsi="华文中宋" w:cs="华文中宋"/>
                <w:sz w:val="28"/>
                <w:szCs w:val="28"/>
                <w:lang w:val="zh-TW" w:eastAsia="zh-TW"/>
              </w:rPr>
              <w:t>程介</w:t>
            </w:r>
          </w:p>
          <w:p w:rsidR="000F1E89" w:rsidRDefault="004410DA">
            <w:pPr>
              <w:pStyle w:val="A0"/>
              <w:bidi/>
              <w:spacing w:line="340" w:lineRule="exact"/>
              <w:jc w:val="center"/>
              <w:rPr>
                <w:rFonts w:hint="default"/>
                <w:rtl/>
              </w:rPr>
            </w:pPr>
            <w:r>
              <w:rPr>
                <w:rStyle w:val="a6"/>
                <w:rFonts w:ascii="华文中宋" w:eastAsia="华文中宋" w:hAnsi="华文中宋" w:cs="华文中宋"/>
                <w:sz w:val="28"/>
                <w:szCs w:val="28"/>
                <w:rtl/>
                <w:lang w:val="ar-SA"/>
              </w:rPr>
              <w:t xml:space="preserve">  </w:t>
            </w:r>
            <w:r>
              <w:rPr>
                <w:rStyle w:val="a6"/>
                <w:sz w:val="28"/>
                <w:szCs w:val="28"/>
                <w:rtl/>
                <w:lang w:val="ar-SA"/>
              </w:rPr>
              <w:t>︶</w:t>
            </w:r>
          </w:p>
        </w:tc>
        <w:tc>
          <w:tcPr>
            <w:tcW w:w="823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1E89" w:rsidRPr="003738A8" w:rsidRDefault="003738A8" w:rsidP="003738A8">
            <w:pPr>
              <w:pStyle w:val="A0"/>
              <w:spacing w:line="400" w:lineRule="exact"/>
              <w:ind w:firstLine="420"/>
              <w:rPr>
                <w:rStyle w:val="a6"/>
                <w:rFonts w:ascii="仿宋_GB2312" w:eastAsia="仿宋_GB2312" w:hAnsi="Times" w:cs="Times" w:hint="default"/>
                <w:sz w:val="28"/>
                <w:szCs w:val="28"/>
              </w:rPr>
            </w:pPr>
            <w:r>
              <w:rPr>
                <w:rStyle w:val="a6"/>
                <w:rFonts w:ascii="仿宋_GB2312" w:eastAsia="仿宋_GB2312" w:hAnsi="仿宋" w:cs="仿宋"/>
                <w:sz w:val="28"/>
                <w:szCs w:val="28"/>
                <w:lang w:val="zh-TW"/>
              </w:rPr>
              <w:t xml:space="preserve"> </w:t>
            </w:r>
            <w:r w:rsidR="004410DA" w:rsidRPr="003738A8">
              <w:rPr>
                <w:rStyle w:val="a6"/>
                <w:rFonts w:ascii="仿宋_GB2312" w:eastAsia="仿宋_GB2312" w:hAnsi="仿宋" w:cs="仿宋"/>
                <w:sz w:val="28"/>
                <w:szCs w:val="28"/>
                <w:lang w:val="zh-TW" w:eastAsia="zh-TW"/>
              </w:rPr>
              <w:t>文章刊载之际，正值国际政治经济格局出现深刻调整，全球化遭遇逆流，世界经济增长乏力。</w:t>
            </w:r>
          </w:p>
          <w:p w:rsidR="009A75F9" w:rsidRDefault="003738A8" w:rsidP="009A75F9">
            <w:pPr>
              <w:pStyle w:val="A0"/>
              <w:spacing w:line="400" w:lineRule="exact"/>
              <w:ind w:firstLine="420"/>
              <w:rPr>
                <w:rStyle w:val="a6"/>
                <w:rFonts w:ascii="仿宋_GB2312" w:eastAsia="仿宋_GB2312" w:hAnsi="仿宋" w:cs="仿宋" w:hint="default"/>
                <w:sz w:val="28"/>
                <w:szCs w:val="28"/>
                <w:lang w:val="zh-TW"/>
              </w:rPr>
            </w:pPr>
            <w:r>
              <w:rPr>
                <w:rStyle w:val="a6"/>
                <w:rFonts w:ascii="仿宋_GB2312" w:eastAsia="仿宋_GB2312" w:hAnsi="仿宋" w:cs="仿宋"/>
                <w:sz w:val="28"/>
                <w:szCs w:val="28"/>
              </w:rPr>
              <w:t xml:space="preserve"> </w:t>
            </w:r>
            <w:r w:rsidR="004410DA" w:rsidRPr="003738A8">
              <w:rPr>
                <w:rStyle w:val="a6"/>
                <w:rFonts w:ascii="仿宋_GB2312" w:eastAsia="仿宋_GB2312" w:hAnsi="仿宋" w:cs="仿宋"/>
                <w:sz w:val="28"/>
                <w:szCs w:val="28"/>
                <w:lang w:val="zh-TW" w:eastAsia="zh-TW"/>
              </w:rPr>
              <w:t>在此背景下，文章聚焦</w:t>
            </w:r>
            <w:r w:rsidR="004410DA" w:rsidRPr="003738A8">
              <w:rPr>
                <w:rStyle w:val="a6"/>
                <w:rFonts w:ascii="仿宋_GB2312" w:eastAsia="仿宋_GB2312" w:hAnsi="仿宋" w:cs="仿宋"/>
                <w:sz w:val="28"/>
                <w:szCs w:val="28"/>
                <w:lang w:val="zh-CN"/>
              </w:rPr>
              <w:t>外部压力</w:t>
            </w:r>
            <w:r w:rsidR="004410DA" w:rsidRPr="003738A8">
              <w:rPr>
                <w:rStyle w:val="a6"/>
                <w:rFonts w:ascii="仿宋_GB2312" w:eastAsia="仿宋_GB2312" w:hAnsi="仿宋" w:cs="仿宋"/>
                <w:sz w:val="28"/>
                <w:szCs w:val="28"/>
                <w:lang w:val="zh-TW" w:eastAsia="zh-TW"/>
              </w:rPr>
              <w:t>之下的中国经济韧性与潜力，展示中国促进世界经济共同繁荣、推动更高水平对外开放的决心和行动，向国际社会发出了维护全球化的中国声音，呼应了习近平总书记在</w:t>
            </w:r>
            <w:r w:rsidR="004410DA" w:rsidRPr="003738A8">
              <w:rPr>
                <w:rStyle w:val="a6"/>
                <w:rFonts w:ascii="仿宋_GB2312" w:eastAsia="仿宋_GB2312" w:hAnsi="Times New Roman"/>
                <w:sz w:val="28"/>
                <w:szCs w:val="28"/>
              </w:rPr>
              <w:t>G20</w:t>
            </w:r>
            <w:r w:rsidR="004410DA" w:rsidRPr="003738A8">
              <w:rPr>
                <w:rStyle w:val="a6"/>
                <w:rFonts w:ascii="仿宋_GB2312" w:eastAsia="仿宋_GB2312" w:hAnsi="仿宋" w:cs="仿宋"/>
                <w:sz w:val="28"/>
                <w:szCs w:val="28"/>
                <w:lang w:val="zh-TW" w:eastAsia="zh-TW"/>
              </w:rPr>
              <w:t>领导人第十四次峰会上的重要讲话，有助于夯实各方对中国经济的信心</w:t>
            </w:r>
            <w:r w:rsidR="009A75F9">
              <w:rPr>
                <w:rStyle w:val="a6"/>
                <w:rFonts w:ascii="仿宋_GB2312" w:eastAsia="仿宋_GB2312" w:hAnsi="仿宋" w:cs="仿宋"/>
                <w:sz w:val="28"/>
                <w:szCs w:val="28"/>
                <w:lang w:val="zh-TW"/>
              </w:rPr>
              <w:t>。</w:t>
            </w:r>
          </w:p>
          <w:p w:rsidR="009A75F9" w:rsidRDefault="004410DA" w:rsidP="009A75F9">
            <w:pPr>
              <w:pStyle w:val="A0"/>
              <w:spacing w:line="400" w:lineRule="exact"/>
              <w:ind w:firstLineChars="200" w:firstLine="560"/>
              <w:rPr>
                <w:rStyle w:val="a6"/>
                <w:rFonts w:ascii="仿宋_GB2312" w:eastAsia="仿宋_GB2312" w:hAnsi="仿宋" w:cs="仿宋" w:hint="default"/>
                <w:sz w:val="28"/>
                <w:szCs w:val="28"/>
                <w:lang w:val="zh-TW"/>
              </w:rPr>
            </w:pPr>
            <w:r w:rsidRPr="003738A8">
              <w:rPr>
                <w:rStyle w:val="a6"/>
                <w:rFonts w:ascii="仿宋_GB2312" w:eastAsia="仿宋_GB2312" w:hAnsi="仿宋" w:cs="仿宋"/>
                <w:sz w:val="28"/>
                <w:szCs w:val="28"/>
                <w:lang w:val="zh-TW" w:eastAsia="zh-TW"/>
              </w:rPr>
              <w:t>记者充分挖掘资源，</w:t>
            </w:r>
            <w:r w:rsidR="003738A8">
              <w:rPr>
                <w:rStyle w:val="a6"/>
                <w:rFonts w:ascii="仿宋_GB2312" w:eastAsia="仿宋_GB2312" w:hAnsi="仿宋" w:cs="仿宋"/>
                <w:sz w:val="28"/>
                <w:szCs w:val="28"/>
                <w:lang w:val="zh-TW"/>
              </w:rPr>
              <w:t>通过采访</w:t>
            </w:r>
            <w:r w:rsidR="003738A8" w:rsidRPr="003738A8">
              <w:rPr>
                <w:rStyle w:val="a6"/>
                <w:rFonts w:ascii="仿宋_GB2312" w:eastAsia="仿宋_GB2312" w:hAnsi="仿宋" w:cs="仿宋"/>
                <w:sz w:val="28"/>
                <w:szCs w:val="28"/>
                <w:lang w:val="zh-TW" w:eastAsia="zh-TW"/>
              </w:rPr>
              <w:t>国家发改委副主任宁吉</w:t>
            </w:r>
            <w:r w:rsidR="003738A8" w:rsidRPr="003738A8">
              <w:rPr>
                <w:rStyle w:val="a6"/>
                <w:rFonts w:ascii="仿宋_GB2312" w:eastAsia="仿宋" w:hAnsi="仿宋" w:cs="仿宋"/>
                <w:sz w:val="28"/>
                <w:szCs w:val="28"/>
                <w:lang w:val="zh-TW" w:eastAsia="zh-TW"/>
              </w:rPr>
              <w:t>喆</w:t>
            </w:r>
            <w:r w:rsidR="003738A8" w:rsidRPr="003738A8">
              <w:rPr>
                <w:rStyle w:val="a6"/>
                <w:rFonts w:ascii="仿宋_GB2312" w:eastAsia="仿宋_GB2312" w:hAnsi="仿宋" w:cs="仿宋"/>
                <w:sz w:val="28"/>
                <w:szCs w:val="28"/>
                <w:lang w:val="zh-TW" w:eastAsia="zh-TW"/>
              </w:rPr>
              <w:t>和</w:t>
            </w:r>
            <w:r w:rsidR="009A75F9">
              <w:rPr>
                <w:rStyle w:val="a6"/>
                <w:rFonts w:ascii="仿宋_GB2312" w:eastAsia="仿宋_GB2312" w:hAnsi="Times"/>
                <w:sz w:val="28"/>
                <w:szCs w:val="28"/>
              </w:rPr>
              <w:t>国际货币基金组织</w:t>
            </w:r>
            <w:r w:rsidRPr="003738A8">
              <w:rPr>
                <w:rStyle w:val="a6"/>
                <w:rFonts w:ascii="仿宋_GB2312" w:eastAsia="仿宋_GB2312" w:hAnsi="仿宋" w:cs="仿宋"/>
                <w:sz w:val="28"/>
                <w:szCs w:val="28"/>
                <w:lang w:val="zh-TW" w:eastAsia="zh-TW"/>
              </w:rPr>
              <w:t>首席经济学家吉塔</w:t>
            </w:r>
            <w:r w:rsidRPr="003738A8">
              <w:rPr>
                <w:rStyle w:val="a6"/>
                <w:rFonts w:ascii="仿宋_GB2312" w:eastAsia="仿宋_GB2312" w:hAnsi="Times"/>
                <w:sz w:val="28"/>
                <w:szCs w:val="28"/>
              </w:rPr>
              <w:t>·</w:t>
            </w:r>
            <w:r w:rsidR="003738A8">
              <w:rPr>
                <w:rStyle w:val="a6"/>
                <w:rFonts w:ascii="仿宋_GB2312" w:eastAsia="仿宋_GB2312" w:hAnsi="仿宋" w:cs="仿宋"/>
                <w:sz w:val="28"/>
                <w:szCs w:val="28"/>
                <w:lang w:val="zh-TW" w:eastAsia="zh-TW"/>
              </w:rPr>
              <w:t>戈皮纳特</w:t>
            </w:r>
            <w:r w:rsidR="003738A8">
              <w:rPr>
                <w:rStyle w:val="a6"/>
                <w:rFonts w:ascii="仿宋_GB2312" w:eastAsia="仿宋_GB2312" w:hAnsi="仿宋" w:cs="仿宋"/>
                <w:sz w:val="28"/>
                <w:szCs w:val="28"/>
                <w:lang w:val="zh-TW"/>
              </w:rPr>
              <w:t>，放大</w:t>
            </w:r>
            <w:r w:rsidR="003738A8" w:rsidRPr="003738A8">
              <w:rPr>
                <w:rStyle w:val="a6"/>
                <w:rFonts w:ascii="仿宋_GB2312" w:eastAsia="仿宋_GB2312" w:hAnsi="仿宋" w:cs="仿宋"/>
                <w:sz w:val="28"/>
                <w:szCs w:val="28"/>
                <w:lang w:val="zh-TW" w:eastAsia="zh-TW"/>
              </w:rPr>
              <w:t>权威</w:t>
            </w:r>
            <w:r w:rsidR="003738A8">
              <w:rPr>
                <w:rStyle w:val="a6"/>
                <w:rFonts w:ascii="仿宋_GB2312" w:eastAsia="仿宋_GB2312" w:hAnsi="仿宋" w:cs="仿宋"/>
                <w:sz w:val="28"/>
                <w:szCs w:val="28"/>
                <w:lang w:val="zh-TW"/>
              </w:rPr>
              <w:t>声音。此外，</w:t>
            </w:r>
            <w:r w:rsidR="00404324">
              <w:rPr>
                <w:rStyle w:val="a6"/>
                <w:rFonts w:ascii="仿宋_GB2312" w:eastAsia="仿宋_GB2312" w:hAnsi="仿宋" w:cs="仿宋"/>
                <w:sz w:val="28"/>
                <w:szCs w:val="28"/>
                <w:lang w:val="zh-TW"/>
              </w:rPr>
              <w:t>记者</w:t>
            </w:r>
            <w:r w:rsidR="003738A8">
              <w:rPr>
                <w:rStyle w:val="a6"/>
                <w:rFonts w:ascii="仿宋_GB2312" w:eastAsia="仿宋_GB2312" w:hAnsi="仿宋" w:cs="仿宋"/>
                <w:sz w:val="28"/>
                <w:szCs w:val="28"/>
                <w:lang w:val="zh-TW"/>
              </w:rPr>
              <w:t>还</w:t>
            </w:r>
            <w:r w:rsidR="003738A8" w:rsidRPr="003738A8">
              <w:rPr>
                <w:rStyle w:val="a6"/>
                <w:rFonts w:ascii="仿宋_GB2312" w:eastAsia="仿宋_GB2312" w:hAnsi="仿宋" w:cs="仿宋"/>
                <w:sz w:val="28"/>
                <w:szCs w:val="28"/>
                <w:lang w:val="zh-TW" w:eastAsia="zh-TW"/>
              </w:rPr>
              <w:t>独家专访了英国知名经济学家</w:t>
            </w:r>
            <w:r w:rsidRPr="003738A8">
              <w:rPr>
                <w:rStyle w:val="a6"/>
                <w:rFonts w:ascii="仿宋_GB2312" w:eastAsia="仿宋_GB2312" w:hAnsi="仿宋" w:cs="仿宋"/>
                <w:sz w:val="28"/>
                <w:szCs w:val="28"/>
                <w:lang w:val="zh-TW" w:eastAsia="zh-TW"/>
              </w:rPr>
              <w:t>、汇丰集团高级经济顾问简世勋，和全球生物制药巨头阿斯利康</w:t>
            </w:r>
            <w:r w:rsidR="009A75F9">
              <w:rPr>
                <w:rStyle w:val="a6"/>
                <w:rFonts w:ascii="仿宋_GB2312" w:eastAsia="仿宋_GB2312" w:hAnsi="Times"/>
                <w:sz w:val="28"/>
                <w:szCs w:val="28"/>
              </w:rPr>
              <w:t>首席执行官</w:t>
            </w:r>
            <w:r w:rsidRPr="003738A8">
              <w:rPr>
                <w:rStyle w:val="a6"/>
                <w:rFonts w:ascii="仿宋_GB2312" w:eastAsia="仿宋_GB2312" w:hAnsi="仿宋" w:cs="仿宋"/>
                <w:sz w:val="28"/>
                <w:szCs w:val="28"/>
                <w:lang w:val="zh-TW" w:eastAsia="zh-TW"/>
              </w:rPr>
              <w:t>帕斯</w:t>
            </w:r>
            <w:r w:rsidR="009A75F9">
              <w:rPr>
                <w:rStyle w:val="a6"/>
                <w:rFonts w:ascii="仿宋_GB2312" w:eastAsia="仿宋_GB2312" w:hAnsi="仿宋" w:cs="仿宋"/>
                <w:sz w:val="28"/>
                <w:szCs w:val="28"/>
                <w:lang w:val="zh-TW" w:eastAsia="zh-TW"/>
              </w:rPr>
              <w:t>卡尔</w:t>
            </w:r>
            <w:r w:rsidR="003738A8">
              <w:rPr>
                <w:rStyle w:val="a6"/>
                <w:rFonts w:ascii="Times" w:eastAsia="仿宋_GB2312" w:hAnsi="Times"/>
                <w:sz w:val="28"/>
                <w:szCs w:val="28"/>
              </w:rPr>
              <w:t>·</w:t>
            </w:r>
            <w:r w:rsidRPr="003738A8">
              <w:rPr>
                <w:rStyle w:val="a6"/>
                <w:rFonts w:ascii="仿宋_GB2312" w:eastAsia="仿宋_GB2312" w:hAnsi="仿宋" w:cs="仿宋"/>
                <w:sz w:val="28"/>
                <w:szCs w:val="28"/>
                <w:lang w:val="zh-TW" w:eastAsia="zh-TW"/>
              </w:rPr>
              <w:t>索里奥。通过获得具有影响力的</w:t>
            </w:r>
            <w:r w:rsidRPr="003738A8">
              <w:rPr>
                <w:rStyle w:val="a6"/>
                <w:rFonts w:ascii="仿宋_GB2312" w:eastAsia="仿宋_GB2312" w:hAnsi="仿宋" w:cs="仿宋"/>
                <w:sz w:val="28"/>
                <w:szCs w:val="28"/>
                <w:lang w:val="zh-CN"/>
              </w:rPr>
              <w:t>外籍人士</w:t>
            </w:r>
            <w:r w:rsidRPr="003738A8">
              <w:rPr>
                <w:rStyle w:val="a6"/>
                <w:rFonts w:ascii="仿宋_GB2312" w:eastAsia="仿宋_GB2312" w:hAnsi="仿宋" w:cs="仿宋"/>
                <w:sz w:val="28"/>
                <w:szCs w:val="28"/>
                <w:lang w:val="zh-TW" w:eastAsia="zh-TW"/>
              </w:rPr>
              <w:t>的一手信源，文章得以</w:t>
            </w:r>
            <w:r w:rsidRPr="003738A8">
              <w:rPr>
                <w:rStyle w:val="a6"/>
                <w:rFonts w:ascii="仿宋_GB2312" w:eastAsia="仿宋_GB2312" w:hAnsi="仿宋" w:cs="仿宋"/>
                <w:sz w:val="28"/>
                <w:szCs w:val="28"/>
                <w:lang w:val="zh-CN"/>
              </w:rPr>
              <w:t>“借嘴说话”</w:t>
            </w:r>
            <w:r w:rsidRPr="003738A8">
              <w:rPr>
                <w:rStyle w:val="a6"/>
                <w:rFonts w:ascii="仿宋_GB2312" w:eastAsia="仿宋_GB2312" w:hAnsi="仿宋" w:cs="仿宋"/>
                <w:sz w:val="28"/>
                <w:szCs w:val="28"/>
                <w:lang w:val="zh-TW" w:eastAsia="zh-TW"/>
              </w:rPr>
              <w:t>，</w:t>
            </w:r>
            <w:r w:rsidRPr="003738A8">
              <w:rPr>
                <w:rStyle w:val="a6"/>
                <w:rFonts w:ascii="仿宋_GB2312" w:eastAsia="仿宋_GB2312" w:hAnsi="仿宋" w:cs="仿宋"/>
                <w:sz w:val="28"/>
                <w:szCs w:val="28"/>
                <w:lang w:val="zh-CN"/>
              </w:rPr>
              <w:t>表现外界</w:t>
            </w:r>
            <w:r w:rsidRPr="003738A8">
              <w:rPr>
                <w:rStyle w:val="a6"/>
                <w:rFonts w:ascii="仿宋_GB2312" w:eastAsia="仿宋_GB2312" w:hAnsi="仿宋" w:cs="仿宋"/>
                <w:sz w:val="28"/>
                <w:szCs w:val="28"/>
                <w:lang w:val="zh-TW" w:eastAsia="zh-TW"/>
              </w:rPr>
              <w:t>对中国经济韧性的展望</w:t>
            </w:r>
            <w:r w:rsidRPr="003738A8">
              <w:rPr>
                <w:rStyle w:val="a6"/>
                <w:rFonts w:ascii="仿宋_GB2312" w:eastAsia="仿宋_GB2312" w:hAnsi="仿宋" w:cs="仿宋"/>
                <w:sz w:val="28"/>
                <w:szCs w:val="28"/>
                <w:lang w:val="zh-CN"/>
              </w:rPr>
              <w:t>，达到</w:t>
            </w:r>
            <w:r w:rsidRPr="003738A8">
              <w:rPr>
                <w:rStyle w:val="a6"/>
                <w:rFonts w:ascii="仿宋_GB2312" w:eastAsia="仿宋_GB2312" w:hAnsi="仿宋" w:cs="仿宋"/>
                <w:sz w:val="28"/>
                <w:szCs w:val="28"/>
                <w:lang w:val="zh-TW" w:eastAsia="zh-TW"/>
              </w:rPr>
              <w:t>润物无声和以子之矛攻子之盾的效果。</w:t>
            </w:r>
          </w:p>
          <w:p w:rsidR="000F1E89" w:rsidRPr="009A75F9" w:rsidRDefault="004410DA" w:rsidP="009A75F9">
            <w:pPr>
              <w:pStyle w:val="A0"/>
              <w:spacing w:line="400" w:lineRule="exact"/>
              <w:ind w:firstLineChars="200" w:firstLine="560"/>
              <w:rPr>
                <w:rFonts w:ascii="仿宋_GB2312" w:eastAsia="仿宋_GB2312" w:hAnsi="仿宋" w:cs="仿宋" w:hint="default"/>
                <w:sz w:val="28"/>
                <w:szCs w:val="28"/>
                <w:lang w:val="zh-TW"/>
              </w:rPr>
            </w:pPr>
            <w:r w:rsidRPr="003738A8">
              <w:rPr>
                <w:rStyle w:val="a6"/>
                <w:rFonts w:ascii="仿宋_GB2312" w:eastAsia="仿宋_GB2312" w:hAnsi="仿宋" w:cs="仿宋"/>
                <w:sz w:val="28"/>
                <w:szCs w:val="28"/>
                <w:lang w:val="zh-TW" w:eastAsia="zh-TW"/>
              </w:rPr>
              <w:t>行文上，文章首先呈现全球经济低迷之下中国经济长期向好的态势，然后阐述中国扩大对外开放的进展和意义，最终收于对中国经济前景的展望，首尾呼应，逻辑清晰。同时，文章注意平衡报道，展现中国经济增长放缓但相对强劲的发展势头。</w:t>
            </w:r>
          </w:p>
        </w:tc>
      </w:tr>
      <w:tr w:rsidR="000F1E89" w:rsidTr="00D42290">
        <w:trPr>
          <w:trHeight w:val="4730"/>
          <w:jc w:val="center"/>
        </w:trPr>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Default="004410DA">
            <w:pPr>
              <w:pStyle w:val="A0"/>
              <w:spacing w:line="380" w:lineRule="exact"/>
              <w:jc w:val="center"/>
              <w:rPr>
                <w:rStyle w:val="a6"/>
                <w:rFonts w:ascii="华文中宋" w:eastAsia="华文中宋" w:hAnsi="华文中宋" w:cs="华文中宋" w:hint="default"/>
                <w:sz w:val="28"/>
                <w:szCs w:val="28"/>
              </w:rPr>
            </w:pPr>
            <w:r>
              <w:rPr>
                <w:rStyle w:val="a6"/>
                <w:rFonts w:ascii="华文中宋" w:eastAsia="华文中宋" w:hAnsi="华文中宋" w:cs="华文中宋"/>
                <w:sz w:val="28"/>
                <w:szCs w:val="28"/>
                <w:lang w:val="zh-TW" w:eastAsia="zh-TW"/>
              </w:rPr>
              <w:lastRenderedPageBreak/>
              <w:t>社</w:t>
            </w:r>
          </w:p>
          <w:p w:rsidR="000F1E89" w:rsidRDefault="004410DA">
            <w:pPr>
              <w:pStyle w:val="A0"/>
              <w:spacing w:line="380" w:lineRule="exact"/>
              <w:jc w:val="center"/>
              <w:rPr>
                <w:rStyle w:val="a6"/>
                <w:rFonts w:ascii="华文中宋" w:eastAsia="华文中宋" w:hAnsi="华文中宋" w:cs="华文中宋" w:hint="default"/>
                <w:sz w:val="28"/>
                <w:szCs w:val="28"/>
              </w:rPr>
            </w:pPr>
            <w:r>
              <w:rPr>
                <w:rStyle w:val="a6"/>
                <w:rFonts w:ascii="华文中宋" w:eastAsia="华文中宋" w:hAnsi="华文中宋" w:cs="华文中宋"/>
                <w:sz w:val="28"/>
                <w:szCs w:val="28"/>
                <w:lang w:val="zh-TW" w:eastAsia="zh-TW"/>
              </w:rPr>
              <w:t>会</w:t>
            </w:r>
          </w:p>
          <w:p w:rsidR="000F1E89" w:rsidRDefault="004410DA">
            <w:pPr>
              <w:pStyle w:val="A0"/>
              <w:spacing w:line="380" w:lineRule="exact"/>
              <w:jc w:val="center"/>
              <w:rPr>
                <w:rStyle w:val="a6"/>
                <w:rFonts w:ascii="华文中宋" w:eastAsia="华文中宋" w:hAnsi="华文中宋" w:cs="华文中宋" w:hint="default"/>
                <w:sz w:val="28"/>
                <w:szCs w:val="28"/>
              </w:rPr>
            </w:pPr>
            <w:r>
              <w:rPr>
                <w:rStyle w:val="a6"/>
                <w:rFonts w:ascii="华文中宋" w:eastAsia="华文中宋" w:hAnsi="华文中宋" w:cs="华文中宋"/>
                <w:sz w:val="28"/>
                <w:szCs w:val="28"/>
                <w:lang w:val="zh-TW" w:eastAsia="zh-TW"/>
              </w:rPr>
              <w:t>效</w:t>
            </w:r>
          </w:p>
          <w:p w:rsidR="000F1E89" w:rsidRDefault="004410DA">
            <w:pPr>
              <w:pStyle w:val="A0"/>
              <w:spacing w:line="380" w:lineRule="exact"/>
              <w:jc w:val="center"/>
              <w:rPr>
                <w:rFonts w:hint="default"/>
              </w:rPr>
            </w:pPr>
            <w:r>
              <w:rPr>
                <w:rStyle w:val="a6"/>
                <w:rFonts w:ascii="华文中宋" w:eastAsia="华文中宋" w:hAnsi="华文中宋" w:cs="华文中宋"/>
                <w:sz w:val="28"/>
                <w:szCs w:val="28"/>
                <w:lang w:val="zh-TW" w:eastAsia="zh-TW"/>
              </w:rPr>
              <w:t>果</w:t>
            </w:r>
          </w:p>
        </w:tc>
        <w:tc>
          <w:tcPr>
            <w:tcW w:w="823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75F9" w:rsidRDefault="009A75F9" w:rsidP="009A75F9">
            <w:pPr>
              <w:pStyle w:val="A0"/>
              <w:spacing w:line="400" w:lineRule="exact"/>
              <w:rPr>
                <w:rStyle w:val="a6"/>
                <w:rFonts w:ascii="仿宋_GB2312" w:eastAsia="仿宋_GB2312" w:hAnsi="仿宋" w:cs="仿宋" w:hint="default"/>
                <w:sz w:val="28"/>
                <w:szCs w:val="28"/>
                <w:lang w:val="zh-TW"/>
              </w:rPr>
            </w:pPr>
          </w:p>
          <w:p w:rsidR="000F1E89" w:rsidRPr="003738A8" w:rsidRDefault="007C5F47" w:rsidP="00D42290">
            <w:pPr>
              <w:pStyle w:val="A0"/>
              <w:spacing w:line="400" w:lineRule="exact"/>
              <w:ind w:firstLineChars="200" w:firstLine="560"/>
              <w:rPr>
                <w:rFonts w:ascii="仿宋_GB2312" w:eastAsia="仿宋_GB2312" w:hint="default"/>
                <w:sz w:val="28"/>
                <w:szCs w:val="28"/>
                <w:lang w:eastAsia="zh-TW"/>
              </w:rPr>
            </w:pPr>
            <w:r>
              <w:rPr>
                <w:rStyle w:val="a6"/>
                <w:rFonts w:ascii="仿宋_GB2312" w:eastAsia="仿宋_GB2312" w:hAnsi="仿宋" w:cs="仿宋"/>
                <w:sz w:val="28"/>
                <w:szCs w:val="28"/>
                <w:lang w:val="zh-TW"/>
              </w:rPr>
              <w:t>作品以报纸、</w:t>
            </w:r>
            <w:r w:rsidR="009A75F9">
              <w:rPr>
                <w:rStyle w:val="a6"/>
                <w:rFonts w:ascii="仿宋_GB2312" w:eastAsia="仿宋_GB2312" w:hAnsi="仿宋" w:cs="仿宋"/>
                <w:sz w:val="28"/>
                <w:szCs w:val="28"/>
                <w:lang w:val="zh-TW"/>
              </w:rPr>
              <w:t>移动客户端</w:t>
            </w:r>
            <w:r>
              <w:rPr>
                <w:rStyle w:val="a6"/>
                <w:rFonts w:ascii="仿宋_GB2312" w:eastAsia="仿宋_GB2312" w:hAnsi="仿宋" w:cs="仿宋"/>
                <w:sz w:val="28"/>
                <w:szCs w:val="28"/>
                <w:lang w:val="zh-TW"/>
              </w:rPr>
              <w:t>等全媒体形式呈现。文章</w:t>
            </w:r>
            <w:r w:rsidR="004410DA" w:rsidRPr="003738A8">
              <w:rPr>
                <w:rStyle w:val="a6"/>
                <w:rFonts w:ascii="仿宋_GB2312" w:eastAsia="仿宋_GB2312" w:hAnsi="仿宋" w:cs="仿宋"/>
                <w:sz w:val="28"/>
                <w:szCs w:val="28"/>
                <w:lang w:val="zh-TW" w:eastAsia="zh-TW"/>
              </w:rPr>
              <w:t>在</w:t>
            </w:r>
            <w:r w:rsidR="004410DA" w:rsidRPr="003738A8">
              <w:rPr>
                <w:rStyle w:val="a6"/>
                <w:rFonts w:ascii="仿宋_GB2312" w:eastAsia="仿宋_GB2312" w:hAnsi="仿宋_GB2312" w:cs="仿宋_GB2312"/>
                <w:sz w:val="28"/>
                <w:szCs w:val="28"/>
              </w:rPr>
              <w:t>China Daily</w:t>
            </w:r>
            <w:r w:rsidR="004410DA" w:rsidRPr="003738A8">
              <w:rPr>
                <w:rStyle w:val="a6"/>
                <w:rFonts w:ascii="仿宋_GB2312" w:eastAsia="仿宋_GB2312" w:hAnsi="仿宋" w:cs="仿宋"/>
                <w:sz w:val="28"/>
                <w:szCs w:val="28"/>
                <w:lang w:val="zh-TW" w:eastAsia="zh-TW"/>
              </w:rPr>
              <w:t>客户端</w:t>
            </w:r>
            <w:r>
              <w:rPr>
                <w:rStyle w:val="a6"/>
                <w:rFonts w:ascii="仿宋_GB2312" w:eastAsia="仿宋_GB2312" w:hAnsi="仿宋" w:cs="仿宋"/>
                <w:sz w:val="28"/>
                <w:szCs w:val="28"/>
                <w:lang w:val="zh-TW"/>
              </w:rPr>
              <w:t>刊发后</w:t>
            </w:r>
            <w:r w:rsidR="004410DA" w:rsidRPr="003738A8">
              <w:rPr>
                <w:rStyle w:val="a6"/>
                <w:rFonts w:ascii="仿宋_GB2312" w:eastAsia="仿宋_GB2312" w:hAnsi="仿宋" w:cs="仿宋"/>
                <w:sz w:val="28"/>
                <w:szCs w:val="28"/>
                <w:lang w:val="zh-TW" w:eastAsia="zh-TW"/>
              </w:rPr>
              <w:t>，</w:t>
            </w:r>
            <w:r>
              <w:rPr>
                <w:rStyle w:val="a6"/>
                <w:rFonts w:ascii="仿宋_GB2312" w:eastAsia="仿宋_GB2312" w:hAnsi="仿宋" w:cs="仿宋"/>
                <w:sz w:val="28"/>
                <w:szCs w:val="28"/>
                <w:lang w:val="zh-TW"/>
              </w:rPr>
              <w:t>迅速起到积极引导作用，网上点击率突破</w:t>
            </w:r>
            <w:r w:rsidR="009A75F9">
              <w:rPr>
                <w:rStyle w:val="a6"/>
                <w:rFonts w:ascii="仿宋_GB2312" w:eastAsia="仿宋_GB2312" w:hAnsi="仿宋" w:cs="仿宋"/>
                <w:sz w:val="28"/>
                <w:szCs w:val="28"/>
                <w:lang w:val="zh-TW"/>
              </w:rPr>
              <w:t>1</w:t>
            </w:r>
            <w:r w:rsidR="009A75F9">
              <w:rPr>
                <w:rStyle w:val="a6"/>
                <w:rFonts w:ascii="仿宋_GB2312" w:eastAsia="仿宋_GB2312" w:hAnsi="仿宋" w:cs="仿宋" w:hint="default"/>
                <w:sz w:val="28"/>
                <w:szCs w:val="28"/>
                <w:lang w:val="zh-TW" w:eastAsia="zh-TW"/>
              </w:rPr>
              <w:t>5</w:t>
            </w:r>
            <w:r w:rsidR="009A75F9">
              <w:rPr>
                <w:rStyle w:val="a6"/>
                <w:rFonts w:ascii="仿宋_GB2312" w:eastAsia="仿宋_GB2312" w:hAnsi="仿宋" w:cs="仿宋"/>
                <w:sz w:val="28"/>
                <w:szCs w:val="28"/>
                <w:lang w:val="zh-TW"/>
              </w:rPr>
              <w:t>,</w:t>
            </w:r>
            <w:r w:rsidR="009A75F9">
              <w:rPr>
                <w:rStyle w:val="a6"/>
                <w:rFonts w:ascii="仿宋_GB2312" w:eastAsia="仿宋_GB2312" w:hAnsi="仿宋" w:cs="仿宋" w:hint="default"/>
                <w:sz w:val="28"/>
                <w:szCs w:val="28"/>
                <w:lang w:val="zh-TW" w:eastAsia="zh-TW"/>
              </w:rPr>
              <w:t>000</w:t>
            </w:r>
            <w:r w:rsidR="009A75F9">
              <w:rPr>
                <w:rStyle w:val="a6"/>
                <w:rFonts w:ascii="仿宋_GB2312" w:eastAsia="仿宋_GB2312" w:hAnsi="仿宋" w:cs="仿宋"/>
                <w:sz w:val="28"/>
                <w:szCs w:val="28"/>
                <w:lang w:val="zh-TW"/>
              </w:rPr>
              <w:t>，</w:t>
            </w:r>
            <w:r w:rsidR="004410DA" w:rsidRPr="003738A8">
              <w:rPr>
                <w:rStyle w:val="a6"/>
                <w:rFonts w:ascii="仿宋_GB2312" w:eastAsia="仿宋_GB2312" w:hAnsi="仿宋" w:cs="仿宋"/>
                <w:sz w:val="28"/>
                <w:szCs w:val="28"/>
                <w:lang w:val="zh-TW" w:eastAsia="zh-TW"/>
              </w:rPr>
              <w:t>获得</w:t>
            </w:r>
            <w:r w:rsidR="009A75F9">
              <w:rPr>
                <w:rStyle w:val="a6"/>
                <w:rFonts w:ascii="仿宋_GB2312" w:eastAsia="仿宋_GB2312" w:hAnsi="仿宋" w:cs="仿宋"/>
                <w:sz w:val="28"/>
                <w:szCs w:val="28"/>
                <w:lang w:val="zh-TW"/>
              </w:rPr>
              <w:t>近百</w:t>
            </w:r>
            <w:r w:rsidR="009A75F9">
              <w:rPr>
                <w:rStyle w:val="a6"/>
                <w:rFonts w:ascii="仿宋_GB2312" w:eastAsia="仿宋_GB2312" w:hAnsi="仿宋" w:cs="仿宋"/>
                <w:sz w:val="28"/>
                <w:szCs w:val="28"/>
                <w:lang w:val="zh-TW" w:eastAsia="zh-TW"/>
              </w:rPr>
              <w:t>次</w:t>
            </w:r>
            <w:r w:rsidR="004410DA" w:rsidRPr="003738A8">
              <w:rPr>
                <w:rStyle w:val="a6"/>
                <w:rFonts w:ascii="仿宋_GB2312" w:eastAsia="仿宋_GB2312" w:hAnsi="仿宋" w:cs="仿宋"/>
                <w:sz w:val="28"/>
                <w:szCs w:val="28"/>
                <w:lang w:val="zh-TW" w:eastAsia="zh-TW"/>
              </w:rPr>
              <w:t>点赞和</w:t>
            </w:r>
            <w:r w:rsidR="009A75F9">
              <w:rPr>
                <w:rStyle w:val="a6"/>
                <w:rFonts w:ascii="仿宋_GB2312" w:eastAsia="仿宋_GB2312" w:hAnsi="仿宋" w:cs="仿宋"/>
                <w:sz w:val="28"/>
                <w:szCs w:val="28"/>
                <w:lang w:val="zh-TW"/>
              </w:rPr>
              <w:t>1</w:t>
            </w:r>
            <w:r w:rsidR="009A75F9">
              <w:rPr>
                <w:rStyle w:val="a6"/>
                <w:rFonts w:ascii="仿宋_GB2312" w:eastAsia="仿宋_GB2312" w:hAnsi="仿宋" w:cs="仿宋" w:hint="default"/>
                <w:sz w:val="28"/>
                <w:szCs w:val="28"/>
                <w:lang w:val="zh-TW" w:eastAsia="zh-TW"/>
              </w:rPr>
              <w:t>30</w:t>
            </w:r>
            <w:r w:rsidR="009A75F9">
              <w:rPr>
                <w:rStyle w:val="a6"/>
                <w:rFonts w:ascii="仿宋_GB2312" w:eastAsia="仿宋_GB2312" w:hAnsi="仿宋" w:cs="仿宋"/>
                <w:sz w:val="28"/>
                <w:szCs w:val="28"/>
                <w:lang w:val="zh-TW" w:eastAsia="zh-TW"/>
              </w:rPr>
              <w:t>多位</w:t>
            </w:r>
            <w:r w:rsidR="004410DA" w:rsidRPr="003738A8">
              <w:rPr>
                <w:rStyle w:val="a6"/>
                <w:rFonts w:ascii="仿宋_GB2312" w:eastAsia="仿宋_GB2312" w:hAnsi="仿宋" w:cs="仿宋"/>
                <w:sz w:val="28"/>
                <w:szCs w:val="28"/>
                <w:lang w:val="zh-TW" w:eastAsia="zh-TW"/>
              </w:rPr>
              <w:t>网友</w:t>
            </w:r>
            <w:r w:rsidR="009A75F9">
              <w:rPr>
                <w:rStyle w:val="a6"/>
                <w:rFonts w:ascii="仿宋_GB2312" w:eastAsia="仿宋_GB2312" w:hAnsi="仿宋" w:cs="仿宋"/>
                <w:sz w:val="28"/>
                <w:szCs w:val="28"/>
                <w:lang w:val="zh-TW" w:eastAsia="zh-TW"/>
              </w:rPr>
              <w:t>积极参与的</w:t>
            </w:r>
            <w:r w:rsidR="004410DA" w:rsidRPr="003738A8">
              <w:rPr>
                <w:rStyle w:val="a6"/>
                <w:rFonts w:ascii="仿宋_GB2312" w:eastAsia="仿宋_GB2312" w:hAnsi="仿宋" w:cs="仿宋"/>
                <w:sz w:val="28"/>
                <w:szCs w:val="28"/>
                <w:lang w:val="zh-TW" w:eastAsia="zh-TW"/>
              </w:rPr>
              <w:t>评论互动。用户名为</w:t>
            </w:r>
            <w:r w:rsidR="004410DA" w:rsidRPr="003738A8">
              <w:rPr>
                <w:rStyle w:val="a6"/>
                <w:rFonts w:ascii="仿宋_GB2312" w:eastAsia="仿宋_GB2312" w:hAnsi="仿宋_GB2312" w:cs="仿宋_GB2312"/>
                <w:sz w:val="28"/>
                <w:szCs w:val="28"/>
                <w:lang w:eastAsia="zh-TW"/>
              </w:rPr>
              <w:t>“</w:t>
            </w:r>
            <w:bookmarkStart w:id="4" w:name="OLE_LINK303"/>
            <w:bookmarkStart w:id="5" w:name="OLE_LINK304"/>
            <w:r w:rsidR="004410DA" w:rsidRPr="003738A8">
              <w:rPr>
                <w:rStyle w:val="a6"/>
                <w:rFonts w:ascii="仿宋_GB2312" w:eastAsia="仿宋_GB2312" w:hAnsi="仿宋_GB2312" w:cs="仿宋_GB2312"/>
                <w:sz w:val="28"/>
                <w:szCs w:val="28"/>
                <w:lang w:eastAsia="zh-TW"/>
              </w:rPr>
              <w:t>I</w:t>
            </w:r>
            <w:bookmarkStart w:id="6" w:name="OLE_LINK301"/>
            <w:bookmarkStart w:id="7" w:name="OLE_LINK302"/>
            <w:r w:rsidR="004410DA" w:rsidRPr="003738A8">
              <w:rPr>
                <w:rStyle w:val="a6"/>
                <w:rFonts w:ascii="仿宋_GB2312" w:eastAsia="仿宋_GB2312" w:hAnsi="仿宋_GB2312" w:cs="仿宋_GB2312"/>
                <w:sz w:val="28"/>
                <w:szCs w:val="28"/>
                <w:lang w:eastAsia="zh-TW"/>
              </w:rPr>
              <w:t>’m sure the power of will</w:t>
            </w:r>
            <w:bookmarkEnd w:id="4"/>
            <w:bookmarkEnd w:id="5"/>
            <w:bookmarkEnd w:id="6"/>
            <w:bookmarkEnd w:id="7"/>
            <w:r w:rsidR="004410DA" w:rsidRPr="003738A8">
              <w:rPr>
                <w:rStyle w:val="a6"/>
                <w:rFonts w:ascii="仿宋_GB2312" w:eastAsia="仿宋_GB2312" w:hAnsi="仿宋_GB2312" w:cs="仿宋_GB2312"/>
                <w:sz w:val="28"/>
                <w:szCs w:val="28"/>
                <w:lang w:eastAsia="zh-TW"/>
              </w:rPr>
              <w:t>”</w:t>
            </w:r>
            <w:r w:rsidR="004410DA" w:rsidRPr="003738A8">
              <w:rPr>
                <w:rStyle w:val="a6"/>
                <w:rFonts w:ascii="仿宋_GB2312" w:eastAsia="仿宋_GB2312" w:hAnsi="仿宋" w:cs="仿宋"/>
                <w:sz w:val="28"/>
                <w:szCs w:val="28"/>
                <w:lang w:val="zh-TW" w:eastAsia="zh-TW"/>
              </w:rPr>
              <w:t>的网友评论道：</w:t>
            </w:r>
            <w:r w:rsidR="00D42290">
              <w:rPr>
                <w:rStyle w:val="a6"/>
                <w:rFonts w:ascii="仿宋_GB2312" w:eastAsia="仿宋_GB2312" w:hAnsi="仿宋" w:cs="仿宋"/>
                <w:sz w:val="28"/>
                <w:szCs w:val="28"/>
                <w:lang w:val="zh-TW"/>
              </w:rPr>
              <w:t>“</w:t>
            </w:r>
            <w:r w:rsidR="00D42290" w:rsidRPr="003738A8">
              <w:rPr>
                <w:rStyle w:val="a6"/>
                <w:rFonts w:ascii="仿宋_GB2312" w:eastAsia="仿宋_GB2312" w:hAnsi="仿宋_GB2312" w:cs="仿宋_GB2312"/>
                <w:sz w:val="28"/>
                <w:szCs w:val="28"/>
                <w:lang w:eastAsia="zh-TW"/>
              </w:rPr>
              <w:t>It</w:t>
            </w:r>
            <w:r w:rsidR="00D42290">
              <w:rPr>
                <w:rStyle w:val="a6"/>
                <w:rFonts w:ascii="仿宋_GB2312" w:eastAsia="仿宋_GB2312" w:hAnsi="仿宋_GB2312" w:cs="仿宋_GB2312" w:hint="default"/>
                <w:sz w:val="28"/>
                <w:szCs w:val="28"/>
                <w:lang w:eastAsia="zh-TW"/>
              </w:rPr>
              <w:t>’</w:t>
            </w:r>
            <w:r w:rsidR="00D42290" w:rsidRPr="003738A8">
              <w:rPr>
                <w:rStyle w:val="a6"/>
                <w:rFonts w:ascii="仿宋_GB2312" w:eastAsia="仿宋_GB2312" w:hAnsi="仿宋_GB2312" w:cs="仿宋_GB2312"/>
                <w:sz w:val="28"/>
                <w:szCs w:val="28"/>
                <w:lang w:eastAsia="zh-TW"/>
              </w:rPr>
              <w:t>s good news to China and the world. It’s important in downward economy situations of the world.</w:t>
            </w:r>
            <w:r w:rsidR="00D42290" w:rsidRPr="003738A8">
              <w:rPr>
                <w:rStyle w:val="a6"/>
                <w:rFonts w:ascii="仿宋_GB2312" w:eastAsia="仿宋_GB2312" w:hAnsi="仿宋" w:cs="仿宋"/>
                <w:sz w:val="28"/>
                <w:szCs w:val="28"/>
                <w:lang w:val="zh-TW" w:eastAsia="zh-TW"/>
              </w:rPr>
              <w:t>（这对中国乃至世界都是好消息</w:t>
            </w:r>
            <w:r w:rsidR="00D42290">
              <w:rPr>
                <w:rStyle w:val="a6"/>
                <w:rFonts w:ascii="仿宋_GB2312" w:eastAsia="仿宋_GB2312" w:hAnsi="仿宋" w:cs="仿宋"/>
                <w:sz w:val="28"/>
                <w:szCs w:val="28"/>
                <w:lang w:val="zh-TW" w:eastAsia="zh-TW"/>
              </w:rPr>
              <w:t>。</w:t>
            </w:r>
            <w:r w:rsidR="00D42290" w:rsidRPr="003738A8">
              <w:rPr>
                <w:rStyle w:val="a6"/>
                <w:rFonts w:ascii="仿宋_GB2312" w:eastAsia="仿宋_GB2312" w:hAnsi="仿宋" w:cs="仿宋"/>
                <w:sz w:val="28"/>
                <w:szCs w:val="28"/>
                <w:lang w:val="zh-TW" w:eastAsia="zh-TW"/>
              </w:rPr>
              <w:t>在世界经济下行的情况下</w:t>
            </w:r>
            <w:r w:rsidR="00D42290">
              <w:rPr>
                <w:rStyle w:val="a6"/>
                <w:rFonts w:ascii="仿宋_GB2312" w:eastAsia="仿宋_GB2312" w:hAnsi="仿宋" w:cs="仿宋"/>
                <w:sz w:val="28"/>
                <w:szCs w:val="28"/>
                <w:lang w:val="zh-TW" w:eastAsia="zh-TW"/>
              </w:rPr>
              <w:t>这一点尤为重要</w:t>
            </w:r>
            <w:r w:rsidR="00D42290" w:rsidRPr="003738A8">
              <w:rPr>
                <w:rStyle w:val="a6"/>
                <w:rFonts w:ascii="仿宋_GB2312" w:eastAsia="仿宋_GB2312" w:hAnsi="仿宋" w:cs="仿宋"/>
                <w:sz w:val="28"/>
                <w:szCs w:val="28"/>
                <w:lang w:val="zh-TW" w:eastAsia="zh-TW"/>
              </w:rPr>
              <w:t>。）</w:t>
            </w:r>
            <w:r w:rsidR="00D42290">
              <w:rPr>
                <w:rStyle w:val="a6"/>
                <w:rFonts w:ascii="仿宋_GB2312" w:eastAsia="仿宋_GB2312" w:hAnsi="仿宋" w:cs="仿宋"/>
                <w:sz w:val="28"/>
                <w:szCs w:val="28"/>
                <w:lang w:val="zh-TW"/>
              </w:rPr>
              <w:t>”。此外，文章被多家外国权威媒体转引，取得了较好的国际传播效果，例如英国每日电讯报的C</w:t>
            </w:r>
            <w:r w:rsidR="00D42290">
              <w:rPr>
                <w:rStyle w:val="a6"/>
                <w:rFonts w:ascii="仿宋_GB2312" w:eastAsia="仿宋_GB2312" w:hAnsi="仿宋" w:cs="仿宋" w:hint="default"/>
                <w:sz w:val="28"/>
                <w:szCs w:val="28"/>
                <w:lang w:val="zh-TW" w:eastAsia="zh-TW"/>
              </w:rPr>
              <w:t xml:space="preserve">hina Watch </w:t>
            </w:r>
            <w:r w:rsidR="00D42290">
              <w:rPr>
                <w:rStyle w:val="a6"/>
                <w:rFonts w:ascii="仿宋_GB2312" w:eastAsia="仿宋_GB2312" w:hAnsi="仿宋" w:cs="仿宋"/>
                <w:sz w:val="28"/>
                <w:szCs w:val="28"/>
                <w:lang w:val="zh-TW" w:eastAsia="zh-TW"/>
              </w:rPr>
              <w:t>栏目就采用了本篇报道</w:t>
            </w:r>
            <w:r w:rsidR="00D42290">
              <w:rPr>
                <w:rStyle w:val="a6"/>
                <w:rFonts w:ascii="仿宋_GB2312" w:eastAsia="仿宋_GB2312" w:hAnsi="仿宋" w:cs="仿宋"/>
                <w:sz w:val="28"/>
                <w:szCs w:val="28"/>
                <w:lang w:val="zh-TW"/>
              </w:rPr>
              <w:t>。</w:t>
            </w:r>
          </w:p>
        </w:tc>
      </w:tr>
      <w:tr w:rsidR="000F1E89" w:rsidTr="003738A8">
        <w:trPr>
          <w:trHeight w:val="5559"/>
          <w:jc w:val="center"/>
        </w:trPr>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1E89" w:rsidRDefault="004410DA">
            <w:pPr>
              <w:pStyle w:val="A0"/>
              <w:bidi/>
              <w:spacing w:line="380" w:lineRule="exact"/>
              <w:jc w:val="center"/>
              <w:rPr>
                <w:rStyle w:val="a6"/>
                <w:rFonts w:ascii="华文中宋" w:eastAsia="华文中宋" w:hAnsi="华文中宋" w:cs="华文中宋" w:hint="default"/>
                <w:sz w:val="28"/>
                <w:szCs w:val="28"/>
                <w:rtl/>
              </w:rPr>
            </w:pPr>
            <w:r>
              <w:rPr>
                <w:rStyle w:val="a6"/>
                <w:rFonts w:ascii="华文中宋" w:eastAsia="华文中宋" w:hAnsi="华文中宋" w:cs="华文中宋"/>
                <w:sz w:val="28"/>
                <w:szCs w:val="28"/>
                <w:rtl/>
                <w:lang w:val="ar-SA"/>
              </w:rPr>
              <w:t xml:space="preserve">  </w:t>
            </w:r>
            <w:r>
              <w:rPr>
                <w:rStyle w:val="a6"/>
                <w:rFonts w:ascii="华文中宋" w:hAnsi="华文中宋" w:cs="华文中宋"/>
                <w:sz w:val="28"/>
                <w:szCs w:val="28"/>
                <w:rtl/>
                <w:lang w:val="ar-SA"/>
              </w:rPr>
              <w:t>︵</w:t>
            </w:r>
          </w:p>
          <w:p w:rsidR="000F1E89" w:rsidRDefault="004410DA">
            <w:pPr>
              <w:pStyle w:val="A0"/>
              <w:spacing w:line="380" w:lineRule="exact"/>
              <w:jc w:val="center"/>
              <w:rPr>
                <w:rStyle w:val="a6"/>
                <w:rFonts w:ascii="华文中宋" w:eastAsia="华文中宋" w:hAnsi="华文中宋" w:cs="华文中宋" w:hint="default"/>
                <w:sz w:val="28"/>
                <w:szCs w:val="28"/>
              </w:rPr>
            </w:pPr>
            <w:r>
              <w:rPr>
                <w:rStyle w:val="a6"/>
                <w:rFonts w:ascii="华文中宋" w:eastAsia="华文中宋" w:hAnsi="华文中宋" w:cs="华文中宋"/>
                <w:sz w:val="28"/>
                <w:szCs w:val="28"/>
                <w:lang w:val="zh-TW" w:eastAsia="zh-TW"/>
              </w:rPr>
              <w:t>初推</w:t>
            </w:r>
          </w:p>
          <w:p w:rsidR="000F1E89" w:rsidRDefault="004410DA">
            <w:pPr>
              <w:pStyle w:val="A0"/>
              <w:spacing w:line="380" w:lineRule="exact"/>
              <w:jc w:val="center"/>
              <w:rPr>
                <w:rStyle w:val="a6"/>
                <w:rFonts w:ascii="华文中宋" w:eastAsia="华文中宋" w:hAnsi="华文中宋" w:cs="华文中宋" w:hint="default"/>
                <w:sz w:val="28"/>
                <w:szCs w:val="28"/>
              </w:rPr>
            </w:pPr>
            <w:r>
              <w:rPr>
                <w:rStyle w:val="a6"/>
                <w:rFonts w:ascii="华文中宋" w:eastAsia="华文中宋" w:hAnsi="华文中宋" w:cs="华文中宋"/>
                <w:sz w:val="28"/>
                <w:szCs w:val="28"/>
                <w:lang w:val="zh-TW" w:eastAsia="zh-TW"/>
              </w:rPr>
              <w:t>评荐</w:t>
            </w:r>
          </w:p>
          <w:p w:rsidR="000F1E89" w:rsidRDefault="004410DA">
            <w:pPr>
              <w:pStyle w:val="A0"/>
              <w:spacing w:line="380" w:lineRule="exact"/>
              <w:jc w:val="center"/>
              <w:rPr>
                <w:rStyle w:val="a6"/>
                <w:rFonts w:ascii="华文中宋" w:eastAsia="华文中宋" w:hAnsi="华文中宋" w:cs="华文中宋" w:hint="default"/>
                <w:sz w:val="28"/>
                <w:szCs w:val="28"/>
              </w:rPr>
            </w:pPr>
            <w:r>
              <w:rPr>
                <w:rStyle w:val="a6"/>
                <w:rFonts w:ascii="华文中宋" w:eastAsia="华文中宋" w:hAnsi="华文中宋" w:cs="华文中宋"/>
                <w:sz w:val="28"/>
                <w:szCs w:val="28"/>
                <w:lang w:val="zh-TW" w:eastAsia="zh-TW"/>
              </w:rPr>
              <w:t>评理</w:t>
            </w:r>
          </w:p>
          <w:p w:rsidR="000F1E89" w:rsidRDefault="004410DA">
            <w:pPr>
              <w:pStyle w:val="A0"/>
              <w:spacing w:line="380" w:lineRule="exact"/>
              <w:jc w:val="center"/>
              <w:rPr>
                <w:rStyle w:val="a6"/>
                <w:rFonts w:ascii="华文中宋" w:eastAsia="华文中宋" w:hAnsi="华文中宋" w:cs="华文中宋" w:hint="default"/>
                <w:sz w:val="28"/>
                <w:szCs w:val="28"/>
              </w:rPr>
            </w:pPr>
            <w:r>
              <w:rPr>
                <w:rStyle w:val="a6"/>
                <w:rFonts w:ascii="华文中宋" w:eastAsia="华文中宋" w:hAnsi="华文中宋" w:cs="华文中宋"/>
                <w:sz w:val="28"/>
                <w:szCs w:val="28"/>
                <w:lang w:val="zh-TW" w:eastAsia="zh-TW"/>
              </w:rPr>
              <w:t>语由</w:t>
            </w:r>
          </w:p>
          <w:p w:rsidR="000F1E89" w:rsidRDefault="004410DA">
            <w:pPr>
              <w:pStyle w:val="A0"/>
              <w:bidi/>
              <w:spacing w:line="380" w:lineRule="exact"/>
              <w:jc w:val="center"/>
              <w:rPr>
                <w:rFonts w:hint="default"/>
                <w:rtl/>
              </w:rPr>
            </w:pPr>
            <w:r>
              <w:rPr>
                <w:rStyle w:val="a6"/>
                <w:rFonts w:ascii="华文中宋" w:eastAsia="华文中宋" w:hAnsi="华文中宋" w:cs="华文中宋"/>
                <w:sz w:val="28"/>
                <w:szCs w:val="28"/>
                <w:rtl/>
                <w:lang w:val="ar-SA"/>
              </w:rPr>
              <w:t xml:space="preserve">  </w:t>
            </w:r>
            <w:r>
              <w:rPr>
                <w:rStyle w:val="a6"/>
                <w:sz w:val="28"/>
                <w:szCs w:val="28"/>
                <w:rtl/>
                <w:lang w:val="ar-SA"/>
              </w:rPr>
              <w:t>︶</w:t>
            </w:r>
          </w:p>
        </w:tc>
        <w:tc>
          <w:tcPr>
            <w:tcW w:w="823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0A2D" w:rsidRDefault="007F0A2D" w:rsidP="007F0A2D">
            <w:pPr>
              <w:pStyle w:val="A0"/>
              <w:spacing w:line="400" w:lineRule="exact"/>
              <w:ind w:firstLine="420"/>
              <w:rPr>
                <w:rStyle w:val="a6"/>
                <w:rFonts w:ascii="仿宋_GB2312" w:eastAsia="仿宋_GB2312" w:hAnsi="仿宋_GB2312" w:cs="仿宋_GB2312" w:hint="default"/>
                <w:sz w:val="28"/>
                <w:szCs w:val="28"/>
              </w:rPr>
            </w:pPr>
          </w:p>
          <w:p w:rsidR="009A75F9" w:rsidRDefault="007F0A2D" w:rsidP="009A75F9">
            <w:pPr>
              <w:pStyle w:val="A0"/>
              <w:spacing w:line="400" w:lineRule="exact"/>
              <w:ind w:firstLineChars="200" w:firstLine="560"/>
              <w:rPr>
                <w:rStyle w:val="a6"/>
                <w:rFonts w:ascii="仿宋_GB2312" w:eastAsia="仿宋_GB2312" w:hAnsi="仿宋_GB2312" w:cs="仿宋_GB2312" w:hint="default"/>
                <w:sz w:val="28"/>
                <w:szCs w:val="28"/>
              </w:rPr>
            </w:pPr>
            <w:r w:rsidRPr="003738A8">
              <w:rPr>
                <w:rStyle w:val="a6"/>
                <w:rFonts w:ascii="仿宋_GB2312" w:eastAsia="仿宋_GB2312" w:hAnsi="仿宋_GB2312" w:cs="仿宋_GB2312"/>
                <w:sz w:val="28"/>
                <w:szCs w:val="28"/>
                <w:lang w:eastAsia="zh-TW"/>
              </w:rPr>
              <w:t>文章主题密切结合了习近平总书记在同年G20峰会上宣布中国将进一步开放市场、努力实现高质量发展的重要讲话，向世界传递了中国经济的稳健增长前景和扩大开放的务实举措。</w:t>
            </w:r>
            <w:r>
              <w:rPr>
                <w:rStyle w:val="a6"/>
                <w:rFonts w:ascii="仿宋_GB2312" w:eastAsia="仿宋_GB2312" w:hAnsi="仿宋_GB2312" w:cs="仿宋_GB2312"/>
                <w:sz w:val="28"/>
                <w:szCs w:val="28"/>
              </w:rPr>
              <w:t xml:space="preserve">    </w:t>
            </w:r>
          </w:p>
          <w:p w:rsidR="009A75F9" w:rsidRDefault="004410DA" w:rsidP="009A75F9">
            <w:pPr>
              <w:pStyle w:val="A0"/>
              <w:spacing w:line="400" w:lineRule="exact"/>
              <w:ind w:firstLineChars="200" w:firstLine="560"/>
              <w:rPr>
                <w:rStyle w:val="a6"/>
                <w:rFonts w:ascii="仿宋_GB2312" w:eastAsia="仿宋_GB2312" w:hAnsi="仿宋_GB2312" w:cs="仿宋_GB2312" w:hint="default"/>
                <w:sz w:val="28"/>
                <w:szCs w:val="28"/>
                <w:lang w:eastAsia="zh-TW"/>
              </w:rPr>
            </w:pPr>
            <w:r w:rsidRPr="003738A8">
              <w:rPr>
                <w:rStyle w:val="a6"/>
                <w:rFonts w:ascii="仿宋_GB2312" w:eastAsia="仿宋_GB2312" w:hAnsi="仿宋_GB2312" w:cs="仿宋_GB2312"/>
                <w:sz w:val="28"/>
                <w:szCs w:val="28"/>
                <w:lang w:eastAsia="zh-TW"/>
              </w:rPr>
              <w:t>文章涵盖了中国经济、扩大开放、世界经济几大话题，话题之内重点突出、去芜存菁，话题之间过渡顺畅、逻辑清晰，各话题有机结合共同完成了外部压力之下中国经济仍保持向好态势并致力于和世界共享经济发展成果的主题。</w:t>
            </w:r>
          </w:p>
          <w:p w:rsidR="000F1E89" w:rsidRPr="003738A8" w:rsidRDefault="004410DA" w:rsidP="009A75F9">
            <w:pPr>
              <w:pStyle w:val="A0"/>
              <w:spacing w:line="400" w:lineRule="exact"/>
              <w:ind w:firstLineChars="200" w:firstLine="560"/>
              <w:rPr>
                <w:rStyle w:val="a6"/>
                <w:rFonts w:ascii="仿宋_GB2312" w:eastAsia="仿宋_GB2312" w:hAnsi="仿宋_GB2312" w:cs="仿宋_GB2312" w:hint="default"/>
                <w:sz w:val="28"/>
                <w:szCs w:val="28"/>
                <w:lang w:eastAsia="zh-TW"/>
              </w:rPr>
            </w:pPr>
            <w:r w:rsidRPr="003738A8">
              <w:rPr>
                <w:rStyle w:val="a6"/>
                <w:rFonts w:ascii="仿宋_GB2312" w:eastAsia="仿宋_GB2312" w:hAnsi="仿宋_GB2312" w:cs="仿宋_GB2312"/>
                <w:sz w:val="28"/>
                <w:szCs w:val="28"/>
                <w:lang w:eastAsia="zh-TW"/>
              </w:rPr>
              <w:t>文章信源充实，角度丰富，英国经济学家和外企高管的专访内容从宏观和微观两个角度体现了外界对中国经济增长的信心，呼应了中国高层政府官员的讲话，避免了自说自话，进而获得较高的说理质量和较好的国际传播效果。同时，文章注意将中国经济增长前景置于世界经济下行的背景之下，具备大局观和国际视角。</w:t>
            </w:r>
          </w:p>
          <w:p w:rsidR="000F1E89" w:rsidRDefault="000F1E89">
            <w:pPr>
              <w:pStyle w:val="A0"/>
              <w:ind w:firstLine="420"/>
              <w:jc w:val="left"/>
              <w:rPr>
                <w:rStyle w:val="a6"/>
                <w:rFonts w:ascii="仿宋" w:eastAsia="仿宋" w:hAnsi="仿宋" w:cs="仿宋" w:hint="default"/>
                <w:color w:val="808080"/>
                <w:u w:color="808080"/>
              </w:rPr>
            </w:pPr>
          </w:p>
          <w:p w:rsidR="000F1E89" w:rsidRDefault="004410DA">
            <w:pPr>
              <w:pStyle w:val="A0"/>
              <w:spacing w:line="360" w:lineRule="exact"/>
              <w:ind w:firstLine="3864"/>
              <w:jc w:val="left"/>
              <w:rPr>
                <w:rStyle w:val="a6"/>
                <w:rFonts w:ascii="华文中宋" w:eastAsia="华文中宋" w:hAnsi="华文中宋" w:cs="华文中宋" w:hint="default"/>
                <w:spacing w:val="-2"/>
                <w:sz w:val="28"/>
                <w:szCs w:val="28"/>
              </w:rPr>
            </w:pPr>
            <w:r>
              <w:rPr>
                <w:rStyle w:val="a6"/>
                <w:rFonts w:ascii="华文中宋" w:eastAsia="华文中宋" w:hAnsi="华文中宋" w:cs="华文中宋"/>
                <w:spacing w:val="-2"/>
                <w:sz w:val="28"/>
                <w:szCs w:val="28"/>
                <w:lang w:val="zh-TW" w:eastAsia="zh-TW"/>
              </w:rPr>
              <w:t>签名：</w:t>
            </w:r>
          </w:p>
          <w:p w:rsidR="000F1E89" w:rsidRDefault="004410DA">
            <w:pPr>
              <w:pStyle w:val="A0"/>
              <w:spacing w:line="360" w:lineRule="exact"/>
              <w:ind w:firstLine="5460"/>
              <w:rPr>
                <w:rStyle w:val="a6"/>
                <w:rFonts w:ascii="华文中宋" w:eastAsia="华文中宋" w:hAnsi="华文中宋" w:cs="华文中宋" w:hint="default"/>
                <w:sz w:val="28"/>
                <w:szCs w:val="28"/>
              </w:rPr>
            </w:pPr>
            <w:r>
              <w:rPr>
                <w:rStyle w:val="a6"/>
                <w:rFonts w:ascii="华文中宋" w:eastAsia="华文中宋" w:hAnsi="华文中宋" w:cs="华文中宋"/>
                <w:sz w:val="28"/>
                <w:szCs w:val="28"/>
                <w:lang w:val="zh-TW" w:eastAsia="zh-TW"/>
              </w:rPr>
              <w:t>（盖单位公章）</w:t>
            </w:r>
          </w:p>
          <w:p w:rsidR="000F1E89" w:rsidRDefault="004410DA">
            <w:pPr>
              <w:pStyle w:val="A0"/>
              <w:spacing w:line="360" w:lineRule="exact"/>
              <w:rPr>
                <w:rFonts w:hint="default"/>
              </w:rPr>
            </w:pPr>
            <w:r>
              <w:rPr>
                <w:rStyle w:val="a6"/>
                <w:rFonts w:ascii="仿宋_GB2312" w:eastAsia="仿宋_GB2312" w:hAnsi="仿宋_GB2312" w:cs="仿宋_GB2312"/>
                <w:sz w:val="28"/>
                <w:szCs w:val="28"/>
              </w:rPr>
              <w:t xml:space="preserve">                                      </w:t>
            </w:r>
            <w:r>
              <w:rPr>
                <w:rStyle w:val="a6"/>
                <w:rFonts w:ascii="华文中宋" w:eastAsia="华文中宋" w:hAnsi="华文中宋" w:cs="华文中宋"/>
                <w:sz w:val="28"/>
                <w:szCs w:val="28"/>
              </w:rPr>
              <w:t>2020</w:t>
            </w:r>
            <w:r>
              <w:rPr>
                <w:rStyle w:val="a6"/>
                <w:rFonts w:ascii="华文中宋" w:eastAsia="华文中宋" w:hAnsi="华文中宋" w:cs="华文中宋"/>
                <w:sz w:val="28"/>
                <w:szCs w:val="28"/>
                <w:lang w:val="zh-TW" w:eastAsia="zh-TW"/>
              </w:rPr>
              <w:t>年</w:t>
            </w:r>
            <w:r>
              <w:rPr>
                <w:rStyle w:val="a6"/>
                <w:rFonts w:ascii="华文中宋" w:eastAsia="华文中宋" w:hAnsi="华文中宋" w:cs="华文中宋"/>
                <w:sz w:val="28"/>
                <w:szCs w:val="28"/>
              </w:rPr>
              <w:t xml:space="preserve">  </w:t>
            </w:r>
            <w:r>
              <w:rPr>
                <w:rStyle w:val="a6"/>
                <w:rFonts w:ascii="华文中宋" w:eastAsia="华文中宋" w:hAnsi="华文中宋" w:cs="华文中宋"/>
                <w:sz w:val="28"/>
                <w:szCs w:val="28"/>
                <w:lang w:val="zh-TW" w:eastAsia="zh-TW"/>
              </w:rPr>
              <w:t>月</w:t>
            </w:r>
            <w:r>
              <w:rPr>
                <w:rStyle w:val="a6"/>
                <w:rFonts w:ascii="华文中宋" w:eastAsia="华文中宋" w:hAnsi="华文中宋" w:cs="华文中宋"/>
                <w:sz w:val="28"/>
                <w:szCs w:val="28"/>
              </w:rPr>
              <w:t xml:space="preserve">  </w:t>
            </w:r>
            <w:r>
              <w:rPr>
                <w:rStyle w:val="a6"/>
                <w:rFonts w:ascii="华文中宋" w:eastAsia="华文中宋" w:hAnsi="华文中宋" w:cs="华文中宋"/>
                <w:sz w:val="28"/>
                <w:szCs w:val="28"/>
                <w:lang w:val="zh-TW" w:eastAsia="zh-TW"/>
              </w:rPr>
              <w:t>日</w:t>
            </w:r>
          </w:p>
        </w:tc>
      </w:tr>
      <w:tr w:rsidR="000F1E89">
        <w:trPr>
          <w:trHeight w:val="755"/>
          <w:jc w:val="center"/>
        </w:trPr>
        <w:tc>
          <w:tcPr>
            <w:tcW w:w="159" w:type="dxa"/>
            <w:tcBorders>
              <w:top w:val="single" w:sz="4" w:space="0" w:color="000000"/>
              <w:left w:val="nil"/>
              <w:bottom w:val="nil"/>
              <w:right w:val="nil"/>
            </w:tcBorders>
            <w:shd w:val="clear" w:color="auto" w:fill="auto"/>
            <w:tcMar>
              <w:top w:w="80" w:type="dxa"/>
              <w:left w:w="80" w:type="dxa"/>
              <w:bottom w:w="80" w:type="dxa"/>
              <w:right w:w="80" w:type="dxa"/>
            </w:tcMar>
          </w:tcPr>
          <w:p w:rsidR="000F1E89" w:rsidRDefault="000F1E89">
            <w:pPr>
              <w:rPr>
                <w:lang w:eastAsia="zh-CN"/>
              </w:rPr>
            </w:pPr>
          </w:p>
        </w:tc>
        <w:tc>
          <w:tcPr>
            <w:tcW w:w="9246" w:type="dxa"/>
            <w:gridSpan w:val="7"/>
            <w:tcBorders>
              <w:top w:val="single" w:sz="4" w:space="0" w:color="000000"/>
              <w:left w:val="nil"/>
              <w:bottom w:val="nil"/>
              <w:right w:val="nil"/>
            </w:tcBorders>
            <w:shd w:val="clear" w:color="auto" w:fill="auto"/>
            <w:tcMar>
              <w:top w:w="80" w:type="dxa"/>
              <w:left w:w="80" w:type="dxa"/>
              <w:bottom w:w="80" w:type="dxa"/>
              <w:right w:w="80" w:type="dxa"/>
            </w:tcMar>
          </w:tcPr>
          <w:p w:rsidR="000F1E89" w:rsidRDefault="004410DA">
            <w:pPr>
              <w:pStyle w:val="A0"/>
              <w:rPr>
                <w:rFonts w:hint="default"/>
              </w:rPr>
            </w:pPr>
            <w:r>
              <w:rPr>
                <w:rStyle w:val="a6"/>
                <w:rFonts w:ascii="楷体" w:eastAsia="楷体" w:hAnsi="楷体" w:cs="楷体"/>
                <w:sz w:val="28"/>
                <w:szCs w:val="28"/>
                <w:lang w:val="zh-TW" w:eastAsia="zh-TW"/>
              </w:rPr>
              <w:t>此表可从中国记协网</w:t>
            </w:r>
            <w:hyperlink r:id="rId6" w:history="1">
              <w:r>
                <w:rPr>
                  <w:rStyle w:val="Hyperlink1"/>
                </w:rPr>
                <w:t>www.zgjx.cn</w:t>
              </w:r>
            </w:hyperlink>
            <w:r>
              <w:rPr>
                <w:rStyle w:val="a6"/>
                <w:rFonts w:ascii="楷体" w:eastAsia="楷体" w:hAnsi="楷体" w:cs="楷体"/>
                <w:sz w:val="28"/>
                <w:szCs w:val="28"/>
                <w:lang w:val="zh-TW" w:eastAsia="zh-TW"/>
              </w:rPr>
              <w:t>下载。</w:t>
            </w:r>
          </w:p>
        </w:tc>
      </w:tr>
    </w:tbl>
    <w:p w:rsidR="000F1E89" w:rsidRDefault="000F1E89">
      <w:pPr>
        <w:pStyle w:val="A0"/>
        <w:spacing w:after="156"/>
        <w:ind w:left="108" w:hanging="108"/>
        <w:jc w:val="center"/>
        <w:rPr>
          <w:rStyle w:val="a6"/>
          <w:rFonts w:ascii="华文中宋" w:eastAsia="华文中宋" w:hAnsi="华文中宋" w:cs="华文中宋" w:hint="default"/>
          <w:sz w:val="36"/>
          <w:szCs w:val="36"/>
          <w:lang w:val="zh-TW" w:eastAsia="zh-TW"/>
        </w:rPr>
      </w:pPr>
    </w:p>
    <w:p w:rsidR="000F1E89" w:rsidRDefault="000F1E89">
      <w:pPr>
        <w:pStyle w:val="A0"/>
        <w:spacing w:line="560" w:lineRule="exact"/>
        <w:ind w:firstLine="645"/>
        <w:jc w:val="left"/>
        <w:rPr>
          <w:rFonts w:hint="default"/>
        </w:rPr>
        <w:sectPr w:rsidR="000F1E89">
          <w:pgSz w:w="11900" w:h="16840"/>
          <w:pgMar w:top="1440" w:right="1247" w:bottom="1440" w:left="1247" w:header="851" w:footer="1418" w:gutter="0"/>
          <w:cols w:space="720"/>
        </w:sectPr>
      </w:pPr>
    </w:p>
    <w:p w:rsidR="000F1E89" w:rsidRDefault="000F1E89">
      <w:pPr>
        <w:pStyle w:val="A0"/>
        <w:ind w:left="108" w:hanging="108"/>
        <w:jc w:val="center"/>
        <w:rPr>
          <w:rFonts w:hint="default"/>
        </w:rPr>
      </w:pPr>
    </w:p>
    <w:sectPr w:rsidR="000F1E89" w:rsidSect="000F1E89">
      <w:pgSz w:w="11900" w:h="16840"/>
      <w:pgMar w:top="1440" w:right="1247" w:bottom="1440" w:left="1247" w:header="851" w:footer="14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A89" w:rsidRDefault="00F00A89" w:rsidP="000F1E89">
      <w:r>
        <w:separator/>
      </w:r>
    </w:p>
  </w:endnote>
  <w:endnote w:type="continuationSeparator" w:id="1">
    <w:p w:rsidR="00F00A89" w:rsidRDefault="00F00A89" w:rsidP="000F1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Neue">
    <w:altName w:val="Malgun Gothic"/>
    <w:charset w:val="00"/>
    <w:family w:val="auto"/>
    <w:pitch w:val="variable"/>
    <w:sig w:usb0="00000003" w:usb1="500079DB" w:usb2="00000010" w:usb3="00000000" w:csb0="0000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Times">
    <w:panose1 w:val="02020603060405020304"/>
    <w:charset w:val="00"/>
    <w:family w:val="roman"/>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A89" w:rsidRDefault="00F00A89" w:rsidP="000F1E89">
      <w:r>
        <w:separator/>
      </w:r>
    </w:p>
  </w:footnote>
  <w:footnote w:type="continuationSeparator" w:id="1">
    <w:p w:rsidR="00F00A89" w:rsidRDefault="00F00A89" w:rsidP="000F1E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autoHyphenation/>
  <w:characterSpacingControl w:val="doNotCompress"/>
  <w:hdrShapeDefaults>
    <o:shapedefaults v:ext="edit" spidmax="5122"/>
  </w:hdrShapeDefaults>
  <w:footnotePr>
    <w:footnote w:id="0"/>
    <w:footnote w:id="1"/>
  </w:footnotePr>
  <w:endnotePr>
    <w:endnote w:id="0"/>
    <w:endnote w:id="1"/>
  </w:endnotePr>
  <w:compat>
    <w:useFELayout/>
  </w:compat>
  <w:rsids>
    <w:rsidRoot w:val="000F1E89"/>
    <w:rsid w:val="000F1E89"/>
    <w:rsid w:val="00244A42"/>
    <w:rsid w:val="003738A8"/>
    <w:rsid w:val="00404324"/>
    <w:rsid w:val="00407E1D"/>
    <w:rsid w:val="004410DA"/>
    <w:rsid w:val="004A15FC"/>
    <w:rsid w:val="005D65AB"/>
    <w:rsid w:val="007C5F47"/>
    <w:rsid w:val="007F0A2D"/>
    <w:rsid w:val="00911F9F"/>
    <w:rsid w:val="009A75F9"/>
    <w:rsid w:val="00B06FBB"/>
    <w:rsid w:val="00CB188E"/>
    <w:rsid w:val="00D42290"/>
    <w:rsid w:val="00F00A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F1E89"/>
    <w:rPr>
      <w:sz w:val="24"/>
      <w:szCs w:val="24"/>
      <w:lang w:eastAsia="en-US"/>
    </w:rPr>
  </w:style>
  <w:style w:type="paragraph" w:styleId="2">
    <w:name w:val="heading 2"/>
    <w:next w:val="A0"/>
    <w:rsid w:val="000F1E89"/>
    <w:pPr>
      <w:keepNext/>
      <w:keepLines/>
      <w:widowControl w:val="0"/>
      <w:spacing w:before="260" w:after="260" w:line="416" w:lineRule="auto"/>
      <w:jc w:val="both"/>
      <w:outlineLvl w:val="1"/>
    </w:pPr>
    <w:rPr>
      <w:rFonts w:ascii="Cambria" w:eastAsia="Cambria" w:hAnsi="Cambria" w:cs="Cambria"/>
      <w:b/>
      <w:bCs/>
      <w:color w:val="000000"/>
      <w:kern w:val="2"/>
      <w:sz w:val="32"/>
      <w:szCs w:val="32"/>
      <w:u w:color="000000"/>
    </w:rPr>
  </w:style>
  <w:style w:type="paragraph" w:styleId="3">
    <w:name w:val="heading 3"/>
    <w:next w:val="A0"/>
    <w:rsid w:val="000F1E89"/>
    <w:pPr>
      <w:keepNext/>
      <w:keepLines/>
      <w:widowControl w:val="0"/>
      <w:spacing w:before="260" w:after="260" w:line="416" w:lineRule="auto"/>
      <w:jc w:val="both"/>
      <w:outlineLvl w:val="2"/>
    </w:pPr>
    <w:rPr>
      <w:rFonts w:ascii="Arial Unicode MS" w:hAnsi="Arial Unicode MS" w:cs="Arial Unicode MS" w:hint="eastAsia"/>
      <w:color w:val="000000"/>
      <w:kern w:val="2"/>
      <w:sz w:val="32"/>
      <w:szCs w:val="32"/>
      <w:u w:color="00000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0F1E89"/>
    <w:rPr>
      <w:u w:val="single"/>
    </w:rPr>
  </w:style>
  <w:style w:type="table" w:customStyle="1" w:styleId="TableNormal">
    <w:name w:val="Table Normal"/>
    <w:rsid w:val="000F1E89"/>
    <w:tblPr>
      <w:tblInd w:w="0" w:type="dxa"/>
      <w:tblCellMar>
        <w:top w:w="0" w:type="dxa"/>
        <w:left w:w="0" w:type="dxa"/>
        <w:bottom w:w="0" w:type="dxa"/>
        <w:right w:w="0" w:type="dxa"/>
      </w:tblCellMar>
    </w:tblPr>
  </w:style>
  <w:style w:type="paragraph" w:customStyle="1" w:styleId="a5">
    <w:name w:val="页眉与页脚"/>
    <w:rsid w:val="000F1E89"/>
    <w:pPr>
      <w:tabs>
        <w:tab w:val="right" w:pos="9020"/>
      </w:tabs>
    </w:pPr>
    <w:rPr>
      <w:rFonts w:ascii="Helvetica Neue" w:hAnsi="Helvetica Neue" w:cs="Arial Unicode MS"/>
      <w:color w:val="000000"/>
      <w:sz w:val="24"/>
      <w:szCs w:val="24"/>
    </w:rPr>
  </w:style>
  <w:style w:type="paragraph" w:customStyle="1" w:styleId="A0">
    <w:name w:val="正文 A"/>
    <w:rsid w:val="000F1E89"/>
    <w:pPr>
      <w:widowControl w:val="0"/>
      <w:jc w:val="both"/>
    </w:pPr>
    <w:rPr>
      <w:rFonts w:ascii="Arial Unicode MS" w:hAnsi="Arial Unicode MS" w:cs="Arial Unicode MS" w:hint="eastAsia"/>
      <w:color w:val="000000"/>
      <w:kern w:val="2"/>
      <w:sz w:val="21"/>
      <w:szCs w:val="21"/>
      <w:u w:color="000000"/>
    </w:rPr>
  </w:style>
  <w:style w:type="character" w:customStyle="1" w:styleId="a6">
    <w:name w:val="无"/>
    <w:rsid w:val="000F1E89"/>
  </w:style>
  <w:style w:type="character" w:customStyle="1" w:styleId="Hyperlink0">
    <w:name w:val="Hyperlink.0"/>
    <w:basedOn w:val="a6"/>
    <w:rsid w:val="000F1E89"/>
    <w:rPr>
      <w:rFonts w:ascii="楷体" w:eastAsia="楷体" w:hAnsi="楷体" w:cs="楷体"/>
      <w:sz w:val="28"/>
      <w:szCs w:val="28"/>
      <w:u w:val="single"/>
      <w:shd w:val="clear" w:color="auto" w:fill="FFFF00"/>
      <w:lang w:val="en-US"/>
    </w:rPr>
  </w:style>
  <w:style w:type="paragraph" w:customStyle="1" w:styleId="AA">
    <w:name w:val="正文 A A"/>
    <w:rsid w:val="000F1E89"/>
    <w:pPr>
      <w:widowControl w:val="0"/>
      <w:jc w:val="both"/>
    </w:pPr>
    <w:rPr>
      <w:rFonts w:ascii="Calibri" w:eastAsia="Calibri" w:hAnsi="Calibri" w:cs="Calibri"/>
      <w:color w:val="000000"/>
      <w:kern w:val="2"/>
      <w:sz w:val="21"/>
      <w:szCs w:val="21"/>
      <w:u w:color="000000"/>
    </w:rPr>
  </w:style>
  <w:style w:type="character" w:customStyle="1" w:styleId="Hyperlink1">
    <w:name w:val="Hyperlink.1"/>
    <w:basedOn w:val="a6"/>
    <w:rsid w:val="000F1E89"/>
    <w:rPr>
      <w:rFonts w:ascii="楷体" w:eastAsia="楷体" w:hAnsi="楷体" w:cs="楷体"/>
      <w:sz w:val="28"/>
      <w:szCs w:val="28"/>
      <w:u w:val="single"/>
      <w:lang w:val="en-US"/>
    </w:rPr>
  </w:style>
  <w:style w:type="character" w:customStyle="1" w:styleId="Hyperlink2">
    <w:name w:val="Hyperlink.2"/>
    <w:basedOn w:val="a6"/>
    <w:rsid w:val="000F1E89"/>
    <w:rPr>
      <w:u w:val="single"/>
      <w:lang w:val="en-US"/>
    </w:rPr>
  </w:style>
  <w:style w:type="paragraph" w:styleId="a7">
    <w:name w:val="header"/>
    <w:basedOn w:val="a"/>
    <w:link w:val="Char"/>
    <w:uiPriority w:val="99"/>
    <w:semiHidden/>
    <w:unhideWhenUsed/>
    <w:rsid w:val="003738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uiPriority w:val="99"/>
    <w:semiHidden/>
    <w:rsid w:val="003738A8"/>
    <w:rPr>
      <w:sz w:val="18"/>
      <w:szCs w:val="18"/>
      <w:lang w:eastAsia="en-US"/>
    </w:rPr>
  </w:style>
  <w:style w:type="paragraph" w:styleId="a8">
    <w:name w:val="footer"/>
    <w:basedOn w:val="a"/>
    <w:link w:val="Char0"/>
    <w:uiPriority w:val="99"/>
    <w:semiHidden/>
    <w:unhideWhenUsed/>
    <w:rsid w:val="003738A8"/>
    <w:pPr>
      <w:tabs>
        <w:tab w:val="center" w:pos="4153"/>
        <w:tab w:val="right" w:pos="8306"/>
      </w:tabs>
      <w:snapToGrid w:val="0"/>
    </w:pPr>
    <w:rPr>
      <w:sz w:val="18"/>
      <w:szCs w:val="18"/>
    </w:rPr>
  </w:style>
  <w:style w:type="character" w:customStyle="1" w:styleId="Char0">
    <w:name w:val="页脚 Char"/>
    <w:basedOn w:val="a1"/>
    <w:link w:val="a8"/>
    <w:uiPriority w:val="99"/>
    <w:semiHidden/>
    <w:rsid w:val="003738A8"/>
    <w:rPr>
      <w:sz w:val="18"/>
      <w:szCs w:val="18"/>
      <w:lang w:eastAsia="en-US"/>
    </w:rPr>
  </w:style>
  <w:style w:type="paragraph" w:styleId="a9">
    <w:name w:val="Balloon Text"/>
    <w:basedOn w:val="a"/>
    <w:link w:val="Char1"/>
    <w:uiPriority w:val="99"/>
    <w:semiHidden/>
    <w:unhideWhenUsed/>
    <w:rsid w:val="003738A8"/>
    <w:rPr>
      <w:sz w:val="18"/>
      <w:szCs w:val="18"/>
    </w:rPr>
  </w:style>
  <w:style w:type="character" w:customStyle="1" w:styleId="Char1">
    <w:name w:val="批注框文本 Char"/>
    <w:basedOn w:val="a1"/>
    <w:link w:val="a9"/>
    <w:uiPriority w:val="99"/>
    <w:semiHidden/>
    <w:rsid w:val="003738A8"/>
    <w:rPr>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jx.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李佳</cp:lastModifiedBy>
  <cp:revision>4</cp:revision>
  <dcterms:created xsi:type="dcterms:W3CDTF">2020-06-04T08:46:00Z</dcterms:created>
  <dcterms:modified xsi:type="dcterms:W3CDTF">2020-06-05T02:03:00Z</dcterms:modified>
</cp:coreProperties>
</file>